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9"/>
          <w:sz w:val="40"/>
          <w:szCs w:val="40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9"/>
          <w:sz w:val="40"/>
          <w:szCs w:val="40"/>
          <w:lang w:bidi="ar"/>
        </w:rPr>
        <w:t>2026年宁德一中“时代优才计划”贯通培养</w:t>
      </w:r>
    </w:p>
    <w:p>
      <w:pPr>
        <w:pStyle w:val="2"/>
        <w:snapToGrid w:val="0"/>
        <w:spacing w:line="520" w:lineRule="exact"/>
        <w:jc w:val="center"/>
        <w:rPr>
          <w:rFonts w:ascii="黑体" w:hAnsi="黑体" w:eastAsia="黑体" w:cs="黑体"/>
          <w:b/>
          <w:bCs/>
          <w:spacing w:val="-9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9"/>
          <w:sz w:val="40"/>
          <w:szCs w:val="40"/>
          <w:lang w:bidi="ar"/>
        </w:rPr>
        <w:t>自主招生报名</w:t>
      </w:r>
      <w:r>
        <w:rPr>
          <w:rFonts w:hint="eastAsia" w:ascii="方正小标宋简体" w:hAnsi="方正小标宋简体" w:eastAsia="方正小标宋简体" w:cs="方正小标宋简体"/>
          <w:spacing w:val="-9"/>
          <w:sz w:val="40"/>
          <w:szCs w:val="40"/>
        </w:rPr>
        <w:t>表</w:t>
      </w:r>
    </w:p>
    <w:bookmarkEnd w:id="0"/>
    <w:p>
      <w:pPr>
        <w:pStyle w:val="2"/>
        <w:spacing w:after="0" w:line="400" w:lineRule="exact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pacing w:val="8"/>
          <w:position w:val="3"/>
          <w:sz w:val="28"/>
          <w:szCs w:val="28"/>
        </w:rPr>
        <w:t>毕业学校：</w:t>
      </w:r>
      <w:r>
        <w:rPr>
          <w:rFonts w:hint="eastAsia" w:ascii="仿宋_GB2312" w:hAnsi="仿宋_GB2312" w:eastAsia="仿宋_GB2312" w:cs="仿宋_GB2312"/>
          <w:spacing w:val="8"/>
          <w:position w:val="3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8"/>
          <w:position w:val="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报名条件类型：  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类</w:t>
      </w:r>
    </w:p>
    <w:tbl>
      <w:tblPr>
        <w:tblStyle w:val="4"/>
        <w:tblpPr w:leftFromText="180" w:rightFromText="180" w:vertAnchor="text" w:horzAnchor="page" w:tblpX="1166" w:tblpY="155"/>
        <w:tblOverlap w:val="never"/>
        <w:tblW w:w="9735" w:type="dxa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617"/>
        <w:gridCol w:w="746"/>
        <w:gridCol w:w="801"/>
        <w:gridCol w:w="794"/>
        <w:gridCol w:w="60"/>
        <w:gridCol w:w="741"/>
        <w:gridCol w:w="976"/>
        <w:gridCol w:w="826"/>
        <w:gridCol w:w="846"/>
        <w:gridCol w:w="376"/>
        <w:gridCol w:w="22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13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3"/>
              <w:widowControl w:val="0"/>
              <w:spacing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9"/>
                <w:kern w:val="2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3"/>
              <w:widowControl w:val="0"/>
              <w:spacing w:beforeAutospacing="0" w:afterAutospacing="0"/>
              <w:ind w:firstLine="556"/>
              <w:jc w:val="center"/>
              <w:rPr>
                <w:spacing w:val="19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210" w:leftChars="100"/>
              <w:rPr>
                <w:rFonts w:ascii="宋体" w:hAnsi="宋体" w:cs="宋体"/>
                <w:spacing w:val="39"/>
                <w:sz w:val="24"/>
              </w:rPr>
            </w:pPr>
            <w:r>
              <w:rPr>
                <w:rFonts w:hint="eastAsia" w:ascii="宋体" w:hAnsi="宋体" w:cs="宋体"/>
                <w:spacing w:val="19"/>
                <w:sz w:val="24"/>
              </w:rPr>
              <w:t>性别</w:t>
            </w:r>
          </w:p>
        </w:tc>
        <w:tc>
          <w:tcPr>
            <w:tcW w:w="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210" w:leftChars="100" w:firstLine="636"/>
              <w:jc w:val="center"/>
              <w:rPr>
                <w:rFonts w:ascii="宋体" w:hAnsi="宋体" w:cs="宋体"/>
                <w:spacing w:val="39"/>
                <w:sz w:val="24"/>
              </w:rPr>
            </w:pPr>
          </w:p>
        </w:tc>
        <w:tc>
          <w:tcPr>
            <w:tcW w:w="9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3"/>
              <w:widowControl w:val="0"/>
              <w:spacing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20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3"/>
              <w:widowControl w:val="0"/>
              <w:spacing w:beforeAutospacing="0" w:afterAutospacing="0"/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left="210" w:leftChars="1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粘贴一寸免冠</w:t>
            </w:r>
          </w:p>
          <w:p>
            <w:pPr>
              <w:spacing w:line="360" w:lineRule="auto"/>
              <w:ind w:left="210" w:leftChars="1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白底彩色近照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3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39"/>
                <w:sz w:val="24"/>
              </w:rPr>
              <w:t>身份证号</w:t>
            </w:r>
          </w:p>
        </w:tc>
        <w:tc>
          <w:tcPr>
            <w:tcW w:w="314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636"/>
              <w:jc w:val="center"/>
              <w:rPr>
                <w:rFonts w:ascii="宋体" w:hAnsi="宋体" w:cs="宋体"/>
                <w:spacing w:val="39"/>
                <w:sz w:val="24"/>
              </w:rPr>
            </w:pPr>
          </w:p>
        </w:tc>
        <w:tc>
          <w:tcPr>
            <w:tcW w:w="9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3"/>
              <w:widowControl w:val="0"/>
              <w:spacing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3"/>
                <w:kern w:val="2"/>
                <w:sz w:val="24"/>
                <w:szCs w:val="24"/>
              </w:rPr>
              <w:t>籍贯</w:t>
            </w:r>
          </w:p>
        </w:tc>
        <w:tc>
          <w:tcPr>
            <w:tcW w:w="20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3"/>
              <w:widowControl w:val="0"/>
              <w:spacing w:beforeAutospacing="0" w:afterAutospacing="0"/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</w:trPr>
        <w:tc>
          <w:tcPr>
            <w:tcW w:w="13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3"/>
              <w:widowControl w:val="0"/>
              <w:spacing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9"/>
                <w:kern w:val="2"/>
                <w:sz w:val="24"/>
                <w:szCs w:val="24"/>
              </w:rPr>
              <w:t>健康状况</w:t>
            </w:r>
          </w:p>
        </w:tc>
        <w:tc>
          <w:tcPr>
            <w:tcW w:w="15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3"/>
              <w:widowControl w:val="0"/>
              <w:spacing w:beforeAutospacing="0" w:afterAutospacing="0"/>
              <w:ind w:firstLine="636"/>
              <w:jc w:val="center"/>
              <w:rPr>
                <w:spacing w:val="39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215" w:firstLine="48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特长</w:t>
            </w:r>
          </w:p>
        </w:tc>
        <w:tc>
          <w:tcPr>
            <w:tcW w:w="302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3"/>
              <w:widowControl w:val="0"/>
              <w:spacing w:beforeAutospacing="0" w:afterAutospacing="0"/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3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3"/>
              <w:widowControl w:val="0"/>
              <w:spacing w:beforeAutospacing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9"/>
                <w:kern w:val="2"/>
                <w:sz w:val="24"/>
                <w:szCs w:val="24"/>
              </w:rPr>
              <w:t>家长姓名</w:t>
            </w:r>
          </w:p>
        </w:tc>
        <w:tc>
          <w:tcPr>
            <w:tcW w:w="15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3"/>
              <w:widowControl w:val="0"/>
              <w:spacing w:beforeAutospacing="0" w:afterAutospacing="0"/>
              <w:ind w:firstLine="636"/>
              <w:jc w:val="center"/>
              <w:rPr>
                <w:spacing w:val="39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left="210" w:leftChars="1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39"/>
                <w:sz w:val="24"/>
              </w:rPr>
              <w:t>联系电话</w:t>
            </w:r>
          </w:p>
        </w:tc>
        <w:tc>
          <w:tcPr>
            <w:tcW w:w="302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3"/>
              <w:widowControl w:val="0"/>
              <w:spacing w:beforeAutospacing="0" w:afterAutospacing="0"/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13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39"/>
                <w:sz w:val="24"/>
              </w:rPr>
              <w:t>通讯地址</w:t>
            </w:r>
          </w:p>
        </w:tc>
        <w:tc>
          <w:tcPr>
            <w:tcW w:w="411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26"/>
                <w:sz w:val="24"/>
              </w:rPr>
            </w:pPr>
            <w:r>
              <w:rPr>
                <w:rFonts w:hint="eastAsia" w:ascii="宋体" w:hAnsi="宋体" w:cs="宋体"/>
                <w:spacing w:val="26"/>
                <w:sz w:val="24"/>
              </w:rPr>
              <w:t>邮编</w:t>
            </w:r>
          </w:p>
        </w:tc>
        <w:tc>
          <w:tcPr>
            <w:tcW w:w="12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584"/>
              <w:jc w:val="center"/>
              <w:rPr>
                <w:rFonts w:ascii="宋体" w:hAnsi="宋体" w:cs="宋体"/>
                <w:spacing w:val="26"/>
                <w:sz w:val="24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13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19"/>
                <w:sz w:val="24"/>
              </w:rPr>
            </w:pPr>
            <w:r>
              <w:rPr>
                <w:rFonts w:hint="eastAsia" w:ascii="宋体" w:hAnsi="宋体" w:cs="宋体"/>
                <w:spacing w:val="19"/>
                <w:sz w:val="24"/>
              </w:rPr>
              <w:t>第一学期期末考试</w:t>
            </w:r>
          </w:p>
          <w:p>
            <w:pPr>
              <w:jc w:val="center"/>
              <w:rPr>
                <w:rFonts w:ascii="宋体" w:hAnsi="宋体" w:cs="宋体"/>
                <w:spacing w:val="19"/>
                <w:sz w:val="24"/>
              </w:rPr>
            </w:pPr>
            <w:r>
              <w:rPr>
                <w:rFonts w:hint="eastAsia" w:ascii="宋体" w:hAnsi="宋体" w:cs="宋体"/>
                <w:spacing w:val="19"/>
                <w:sz w:val="24"/>
              </w:rPr>
              <w:t>成绩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21"/>
                <w:sz w:val="24"/>
              </w:rPr>
            </w:pPr>
            <w:r>
              <w:rPr>
                <w:rFonts w:hint="eastAsia" w:ascii="宋体" w:hAnsi="宋体" w:cs="宋体"/>
                <w:spacing w:val="21"/>
                <w:sz w:val="24"/>
              </w:rPr>
              <w:t>语文</w:t>
            </w:r>
          </w:p>
        </w:tc>
        <w:tc>
          <w:tcPr>
            <w:tcW w:w="8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19"/>
                <w:sz w:val="24"/>
              </w:rPr>
            </w:pPr>
            <w:r>
              <w:rPr>
                <w:rFonts w:hint="eastAsia" w:ascii="宋体" w:hAnsi="宋体" w:cs="宋体"/>
                <w:spacing w:val="19"/>
                <w:sz w:val="24"/>
              </w:rPr>
              <w:t>数学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19"/>
                <w:sz w:val="24"/>
              </w:rPr>
            </w:pPr>
            <w:r>
              <w:rPr>
                <w:rFonts w:hint="eastAsia" w:ascii="宋体" w:hAnsi="宋体" w:cs="宋体"/>
                <w:spacing w:val="19"/>
                <w:sz w:val="24"/>
              </w:rPr>
              <w:t>英语</w:t>
            </w:r>
          </w:p>
        </w:tc>
        <w:tc>
          <w:tcPr>
            <w:tcW w:w="8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21"/>
                <w:sz w:val="24"/>
              </w:rPr>
            </w:pPr>
            <w:r>
              <w:rPr>
                <w:rFonts w:hint="eastAsia" w:ascii="宋体" w:hAnsi="宋体" w:cs="宋体"/>
                <w:spacing w:val="21"/>
                <w:sz w:val="24"/>
              </w:rPr>
              <w:t>物理</w:t>
            </w:r>
          </w:p>
          <w:p>
            <w:pPr>
              <w:jc w:val="center"/>
              <w:rPr>
                <w:rFonts w:hint="eastAsia" w:ascii="宋体" w:hAnsi="宋体" w:cs="宋体"/>
                <w:spacing w:val="21"/>
                <w:sz w:val="24"/>
              </w:rPr>
            </w:pPr>
            <w:r>
              <w:rPr>
                <w:rFonts w:hint="eastAsia" w:ascii="宋体" w:hAnsi="宋体" w:cs="宋体"/>
                <w:spacing w:val="21"/>
                <w:sz w:val="24"/>
              </w:rPr>
              <w:t>换算</w:t>
            </w:r>
          </w:p>
        </w:tc>
        <w:tc>
          <w:tcPr>
            <w:tcW w:w="9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21"/>
                <w:sz w:val="24"/>
              </w:rPr>
            </w:pPr>
            <w:r>
              <w:rPr>
                <w:rFonts w:hint="eastAsia" w:ascii="宋体" w:hAnsi="宋体" w:cs="宋体"/>
                <w:spacing w:val="21"/>
                <w:sz w:val="24"/>
              </w:rPr>
              <w:t>化学</w:t>
            </w:r>
          </w:p>
          <w:p>
            <w:pPr>
              <w:jc w:val="center"/>
              <w:rPr>
                <w:rFonts w:hint="eastAsia" w:ascii="宋体" w:hAnsi="宋体" w:cs="宋体"/>
                <w:spacing w:val="21"/>
                <w:sz w:val="24"/>
              </w:rPr>
            </w:pPr>
            <w:r>
              <w:rPr>
                <w:rFonts w:hint="eastAsia" w:ascii="宋体" w:hAnsi="宋体" w:cs="宋体"/>
                <w:spacing w:val="21"/>
                <w:sz w:val="24"/>
              </w:rPr>
              <w:t>换算</w:t>
            </w:r>
          </w:p>
        </w:tc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21"/>
                <w:sz w:val="24"/>
              </w:rPr>
            </w:pPr>
            <w:r>
              <w:rPr>
                <w:rFonts w:hint="eastAsia" w:ascii="宋体" w:hAnsi="宋体" w:cs="宋体"/>
                <w:spacing w:val="21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cs="宋体"/>
                <w:spacing w:val="21"/>
                <w:sz w:val="24"/>
              </w:rPr>
            </w:pPr>
            <w:r>
              <w:rPr>
                <w:rFonts w:hint="eastAsia" w:ascii="宋体" w:hAnsi="宋体" w:cs="宋体"/>
                <w:spacing w:val="21"/>
                <w:sz w:val="24"/>
              </w:rPr>
              <w:t>换算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21"/>
                <w:sz w:val="24"/>
              </w:rPr>
            </w:pPr>
            <w:r>
              <w:rPr>
                <w:rFonts w:hint="eastAsia" w:ascii="宋体" w:hAnsi="宋体" w:cs="宋体"/>
                <w:spacing w:val="21"/>
                <w:sz w:val="24"/>
              </w:rPr>
              <w:t>历史</w:t>
            </w:r>
          </w:p>
          <w:p>
            <w:pPr>
              <w:jc w:val="center"/>
              <w:rPr>
                <w:rFonts w:hint="eastAsia" w:ascii="宋体" w:hAnsi="宋体" w:cs="宋体"/>
                <w:spacing w:val="21"/>
                <w:sz w:val="24"/>
              </w:rPr>
            </w:pPr>
            <w:r>
              <w:rPr>
                <w:rFonts w:hint="eastAsia" w:ascii="宋体" w:hAnsi="宋体" w:cs="宋体"/>
                <w:spacing w:val="21"/>
                <w:sz w:val="24"/>
              </w:rPr>
              <w:t>换算</w:t>
            </w:r>
          </w:p>
        </w:tc>
        <w:tc>
          <w:tcPr>
            <w:tcW w:w="26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21"/>
                <w:sz w:val="24"/>
              </w:rPr>
            </w:pPr>
            <w:r>
              <w:rPr>
                <w:rFonts w:hint="eastAsia" w:ascii="宋体" w:hAnsi="宋体" w:cs="宋体"/>
                <w:spacing w:val="21"/>
                <w:sz w:val="24"/>
              </w:rPr>
              <w:t>换算后总分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13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pacing w:val="19"/>
                <w:sz w:val="24"/>
              </w:rPr>
            </w:pPr>
          </w:p>
        </w:tc>
        <w:tc>
          <w:tcPr>
            <w:tcW w:w="74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11" w:firstLine="556"/>
              <w:jc w:val="center"/>
              <w:rPr>
                <w:rFonts w:ascii="宋体" w:hAnsi="宋体" w:cs="宋体"/>
                <w:spacing w:val="19"/>
                <w:sz w:val="24"/>
              </w:rPr>
            </w:pPr>
          </w:p>
        </w:tc>
        <w:tc>
          <w:tcPr>
            <w:tcW w:w="80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311" w:firstLine="556"/>
              <w:jc w:val="center"/>
              <w:rPr>
                <w:rFonts w:ascii="宋体" w:hAnsi="宋体" w:cs="宋体"/>
                <w:spacing w:val="19"/>
                <w:sz w:val="24"/>
              </w:rPr>
            </w:pP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311" w:firstLine="556"/>
              <w:jc w:val="center"/>
              <w:rPr>
                <w:rFonts w:ascii="宋体" w:hAnsi="宋体" w:cs="宋体"/>
                <w:spacing w:val="19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311" w:firstLine="556"/>
              <w:jc w:val="center"/>
              <w:rPr>
                <w:rFonts w:ascii="宋体" w:hAnsi="宋体" w:cs="宋体"/>
                <w:spacing w:val="19"/>
                <w:sz w:val="24"/>
              </w:rPr>
            </w:pPr>
          </w:p>
        </w:tc>
        <w:tc>
          <w:tcPr>
            <w:tcW w:w="97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11" w:firstLine="556"/>
              <w:jc w:val="center"/>
              <w:rPr>
                <w:rFonts w:ascii="宋体" w:hAnsi="宋体" w:cs="宋体"/>
                <w:spacing w:val="19"/>
                <w:sz w:val="24"/>
              </w:rPr>
            </w:pPr>
          </w:p>
        </w:tc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311" w:firstLine="556"/>
              <w:jc w:val="center"/>
              <w:rPr>
                <w:rFonts w:ascii="宋体" w:hAnsi="宋体" w:cs="宋体"/>
                <w:spacing w:val="19"/>
                <w:sz w:val="24"/>
              </w:rPr>
            </w:pP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ind w:left="311" w:firstLine="556"/>
              <w:jc w:val="center"/>
              <w:rPr>
                <w:rFonts w:ascii="宋体" w:hAnsi="宋体" w:cs="宋体"/>
                <w:spacing w:val="19"/>
                <w:sz w:val="24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11" w:firstLine="556"/>
              <w:jc w:val="center"/>
              <w:rPr>
                <w:rFonts w:ascii="宋体" w:hAnsi="宋体" w:cs="宋体"/>
                <w:spacing w:val="19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1" w:hRule="atLeast"/>
        </w:trPr>
        <w:tc>
          <w:tcPr>
            <w:tcW w:w="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获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情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况</w:t>
            </w:r>
          </w:p>
        </w:tc>
        <w:tc>
          <w:tcPr>
            <w:tcW w:w="9046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3"/>
              <w:widowControl w:val="0"/>
              <w:spacing w:beforeAutospacing="0" w:afterAutospacing="0"/>
              <w:ind w:firstLine="480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pStyle w:val="3"/>
              <w:widowControl w:val="0"/>
              <w:spacing w:beforeAutospacing="0" w:afterAutospacing="0"/>
              <w:ind w:firstLine="480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pStyle w:val="3"/>
              <w:widowControl w:val="0"/>
              <w:spacing w:beforeAutospacing="0" w:afterAutospacing="0"/>
              <w:ind w:firstLine="480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pStyle w:val="3"/>
              <w:widowControl w:val="0"/>
              <w:spacing w:beforeAutospacing="0" w:afterAutospacing="0"/>
              <w:ind w:firstLine="480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pStyle w:val="3"/>
              <w:widowControl w:val="0"/>
              <w:spacing w:beforeAutospacing="0" w:afterAutospacing="0"/>
              <w:ind w:firstLine="480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pStyle w:val="3"/>
              <w:widowControl w:val="0"/>
              <w:spacing w:beforeAutospacing="0" w:afterAutospacing="0"/>
              <w:ind w:firstLine="48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3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r>
              <w:rPr>
                <w:rFonts w:hint="eastAsia" w:ascii="仿宋" w:hAnsi="仿宋" w:eastAsia="仿宋" w:cs="仿宋"/>
                <w:sz w:val="30"/>
                <w:szCs w:val="30"/>
              </w:rPr>
              <w:t>监护人签名：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73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备注：预录取的考生中考后只要符合该校录取条件，就被宁德一中录取，不参加后续录取，无须填报自主招生志愿，但要填报普通高中和职业院校志愿，以免造成落档风险。</w:t>
            </w:r>
          </w:p>
        </w:tc>
      </w:tr>
    </w:tbl>
    <w:p>
      <w:pPr>
        <w:spacing w:line="30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</w:t>
      </w:r>
    </w:p>
    <w:p>
      <w:pPr>
        <w:spacing w:line="30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1.预录取遵照“分数优先、择优录取”原则进行。</w:t>
      </w:r>
    </w:p>
    <w:p>
      <w:pPr>
        <w:spacing w:line="300" w:lineRule="exact"/>
        <w:ind w:left="61" w:leftChars="29" w:firstLine="420" w:firstLineChars="17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2.“成绩”栏需如实填写宁德市2026届初中毕业班第一学期期末考成绩（换算分按中考成绩折算规则要求），“七天网络阅卷平台”成绩单“总分”均为折算总分。</w:t>
      </w:r>
    </w:p>
    <w:p>
      <w:pPr>
        <w:spacing w:line="300" w:lineRule="exact"/>
        <w:ind w:left="61" w:leftChars="29" w:firstLine="420" w:firstLineChars="17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3.“获奖情况”栏填写市级以上获奖情况，并提供相关证书复印件。</w:t>
      </w:r>
    </w:p>
    <w:p>
      <w:pPr>
        <w:spacing w:line="30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4.该类自主招生，只能报1所学校，否则取消考试资格。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NjBjYWZmMzBiMDZlNzc0YTNiYWJiZTYyNTM4ZDUifQ=="/>
  </w:docVars>
  <w:rsids>
    <w:rsidRoot w:val="21E33552"/>
    <w:rsid w:val="21E3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 w:line="280" w:lineRule="atLeast"/>
      <w:jc w:val="left"/>
    </w:pPr>
    <w:rPr>
      <w:rFonts w:ascii="_x000B__x000C_" w:hAnsi="_x000B__x000C_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2026-02-11T23:53:00Z</dcterms:created>
  <dc:creator>芋圆</dc:creator>
  <cp:lastModifiedBy>芋圆</cp:lastModifiedBy>
  <dcterms:modified xsi:type="dcterms:W3CDTF">2026-02-11T23:54:45Z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89734810E5024AF9A95F670CAB651331_11</vt:lpwstr>
  </property>
</Properties>
</file>