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8"/>
          <w:szCs w:val="48"/>
          <w:lang w:val="en-US" w:eastAsia="zh-CN"/>
        </w:rPr>
        <w:t>宁德一中2021—2022学年第二学期收费标准</w:t>
      </w:r>
      <w:bookmarkEnd w:id="0"/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ind w:firstLine="11200" w:firstLineChars="35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单位：元</w:t>
      </w:r>
    </w:p>
    <w:tbl>
      <w:tblPr>
        <w:tblStyle w:val="3"/>
        <w:tblW w:w="13364" w:type="dxa"/>
        <w:tblInd w:w="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915"/>
        <w:gridCol w:w="990"/>
        <w:gridCol w:w="1095"/>
        <w:gridCol w:w="1215"/>
        <w:gridCol w:w="1215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段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学费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 办 费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计</w:t>
            </w:r>
          </w:p>
        </w:tc>
        <w:tc>
          <w:tcPr>
            <w:tcW w:w="6541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收费说明：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学费：900元。依据：宁价费[2005]188号。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2、依据：宁</w:t>
            </w: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发改价</w:t>
            </w: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[20</w:t>
            </w: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] </w:t>
            </w: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号。</w:t>
            </w: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学生公寓四人间收费标准900元/生、学年，安装空调加收100元/生、学年。五、六人间收费标准750元/生、学年，安装空调加收70元/生、学年。</w:t>
            </w: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本学期另行收取。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课本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簿籍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通学生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住宿费</w:t>
            </w:r>
          </w:p>
        </w:tc>
        <w:tc>
          <w:tcPr>
            <w:tcW w:w="6541" w:type="dxa"/>
            <w:vMerge w:val="continue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高一年段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1215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住宿费收费标准。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依据：宁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发改价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]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文。另行收取。</w:t>
            </w:r>
          </w:p>
        </w:tc>
        <w:tc>
          <w:tcPr>
            <w:tcW w:w="6541" w:type="dxa"/>
            <w:vMerge w:val="continue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高二年段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41" w:type="dxa"/>
            <w:vMerge w:val="continue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高三年段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没有簿籍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41" w:type="dxa"/>
            <w:vMerge w:val="continue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281" w:firstLineChars="100"/>
        <w:jc w:val="left"/>
        <w:rPr>
          <w:rFonts w:hint="default" w:ascii="仿宋_GB2312" w:hAnsi="宋体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注：保险费同学们自愿投保。</w:t>
      </w:r>
    </w:p>
    <w:p>
      <w:pPr>
        <w:ind w:firstLine="281" w:firstLineChars="100"/>
        <w:jc w:val="left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2022年1月12日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348E8D"/>
    <w:multiLevelType w:val="singleLevel"/>
    <w:tmpl w:val="A5348E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C052B"/>
    <w:rsid w:val="142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2022-01-12T00:25:00Z</dcterms:created>
  <dc:creator>Administrator</dc:creator>
  <cp:lastModifiedBy>Administrator</cp:lastModifiedBy>
  <dcterms:modified xsi:type="dcterms:W3CDTF">2022-01-12T00:28:56Z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