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宁德一中</w:t>
      </w:r>
      <w:r>
        <w:rPr>
          <w:rFonts w:hint="eastAsia"/>
          <w:sz w:val="36"/>
          <w:szCs w:val="36"/>
          <w:lang w:val="en-US" w:eastAsia="zh-CN"/>
        </w:rPr>
        <w:t>历史教研组（高中部）</w:t>
      </w:r>
    </w:p>
    <w:p>
      <w:pPr>
        <w:spacing w:line="480" w:lineRule="auto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 w:firstLine="480" w:firstLineChars="200"/>
        <w:jc w:val="left"/>
        <w:textAlignment w:val="auto"/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欲知大道必先知史，鉴古知今放眼未来。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宁德一中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历史教研组是一个师德高尚、善教勤研、朝气蓬勃的群体，秉承学校“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博学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笃行 立德 树人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”的校训，为了一个共同的教育梦想相聚在此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三尺讲台用心血筑就爱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用爱赢得学生的心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始终坚持不忘初心、团结进取、潜心专研、责任担当，形成了一支充满活力、敬业奉献的教师队伍。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爱岗敬业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团结合作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历史教研组现有教师9人，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其中高级教师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级教师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，研究生学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历4人。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组内教师老中青结构合理，人才济济，能人辈出，总体师资力量较强。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其中胡昌成老师是福建省特级教师，福建省首批学科带头人，福建省首批骨干校长，福建师范大学兼职副教授，福建省基础教育教师培训专家库首批省培专家，福建省教育学会历史专业委员会理事，福建省先进德育工作者，宁德市历史专业委员会秘书长，宁德市高中新课程历史学科指导组组长，宁德市名师，宁德市德育名师，宁德地区优秀教师。林秋华老师是宁德市第二届中学（高中历史）名师工作室成员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宁德市中学“教坛新秀”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。郭垣峰老师为“宁德市优秀教师”。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教研组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具备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爱岗敬业、团结合作、服务奉献、与时俱进的精神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在经验丰富、作风严谨的资深教师引领下，已进入了良性发展的轨道，带动了一批年轻教师的成长。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4909185" cy="3590925"/>
            <wp:effectExtent l="0" t="0" r="5715" b="9525"/>
            <wp:docPr id="22" name="图片 22" descr="680c1398cdd2e4fd8ac70d28dcef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680c1398cdd2e4fd8ac70d28dcef4da"/>
                    <pic:cNvPicPr>
                      <a:picLocks noChangeAspect="1"/>
                    </pic:cNvPicPr>
                  </pic:nvPicPr>
                  <pic:blipFill>
                    <a:blip r:embed="rId4"/>
                    <a:srcRect t="824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科研指导教研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教研带动教学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“教而不研则浅，研而不教则空。”历史教研组坚持“以课题带动教研，以教研提升内涵”，发挥科研对教学改革的促进作用，密切课题与教学的关系，使课题服务于教学，使科研更贴近教育教学的实际，更利于教师的自我完善。近十年来胡昌成老师主持完成省级研究课题6项，黄先秋老师主持完成省级研究课题1项，林秋华老师主持完成市级研究课题1项，全组老师参与的省、市、校级科研课题多达二三十项。同时还认真开展好校本主题教研活动，利用每周一次的教研组集备时间集中学习，每个老师每学期至少必须承担一次的主讲任务，在学习的过程中专题讲座与参与研讨相结合，理论学习与实践反思相结合，集中培训与自主学习相结合，通过校本培训，促进了教师队伍整体水平的提高，教师水平的提高又促进了学生的发展，促进了学生综合素质的提高。学生在全面发展的前提下，学习成绩基本保持稳步发展，逐年提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694815" cy="1101090"/>
            <wp:effectExtent l="0" t="0" r="635" b="3810"/>
            <wp:docPr id="1" name="图片 1" descr="771de153176220907c22ce2b2f7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1de153176220907c22ce2b2f786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682115" cy="1112520"/>
            <wp:effectExtent l="0" t="0" r="13335" b="11430"/>
            <wp:docPr id="6" name="图片 6" descr="a4a9023e2f7b806b1776e5b7b98b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4a9023e2f7b806b1776e5b7b98b5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708150" cy="1102995"/>
            <wp:effectExtent l="0" t="0" r="6350" b="1905"/>
            <wp:docPr id="2" name="图片 2" descr="ae30ae4209b335cfec11d32cc51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30ae4209b335cfec11d32cc5129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668780" cy="1081405"/>
            <wp:effectExtent l="0" t="0" r="7620" b="4445"/>
            <wp:docPr id="3" name="图片 3" descr="cb506e55ba7a60c7f27673aedb77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506e55ba7a60c7f27673aedb771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762760" cy="1035685"/>
            <wp:effectExtent l="0" t="0" r="8890" b="12065"/>
            <wp:docPr id="4" name="图片 4" descr="5e43854d04a125f06ff901324e35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43854d04a125f06ff901324e354a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664970" cy="1040130"/>
            <wp:effectExtent l="0" t="0" r="11430" b="7620"/>
            <wp:docPr id="8" name="图片 8" descr="9fcbeea2ad077c8e59fd7ac8f002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fcbeea2ad077c8e59fd7ac8f00241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683385" cy="1033780"/>
            <wp:effectExtent l="0" t="0" r="12065" b="13970"/>
            <wp:docPr id="5" name="图片 5" descr="b1e897323e9f56b4ccfa735c06d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e897323e9f56b4ccfa735c06d71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726565" cy="1011555"/>
            <wp:effectExtent l="0" t="0" r="6985" b="17145"/>
            <wp:docPr id="7" name="图片 7" descr="dd1f8fb4eb3e0261f83863cdab6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d1f8fb4eb3e0261f83863cdab638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1732915" cy="1018540"/>
            <wp:effectExtent l="0" t="0" r="635" b="10160"/>
            <wp:docPr id="9" name="图片 9" descr="4bb5922b25f5a820af44da29d7fd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bb5922b25f5a820af44da29d7fd3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 w:firstLine="602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 w:firstLine="602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日勤其业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硕果累累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right="0" w:firstLine="601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在新课改的推动下，教研组成员积极参加课改培训，更新教学观念，在教学方式上充分体现学生自主学习、探究学习、合作学习。因材施教，促进学生素质的全面发展。重视提升学生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学科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素养，体现创新教育，以提高学生全面素质为宗旨、以培养学生创新能力和实践能力为重点，教学质量提高有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了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新突破。教研组的教师们除了积极参与学校各项教育教学活动，还积极参加市级各项专业知识和专业技能比赛，并屡创佳绩，在近几年内，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胡昌成老师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发表教育教学类论文近50篇，其中CN论文20多篇，开设市级以上专题讲座及公开课30余个，高中新课程课件比赛获全国一等奖，教学设计获省二等奖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；黄先秋老师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发表教育教学类论文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，其中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CN论文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6篇，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2节，开设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市级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专题讲座及公开课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8次，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高中新课程课件比赛获全国一等奖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和福建省一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等奖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各一次；林秋华老师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发表教育教学类论文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参加宁德市中学优质课评比获一等奖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参加宁德一中第二届青年教师教学创新大赛获一等奖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1节，开设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市级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专题讲座及公开课、送教下乡等多达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8节；余丽芬老师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发表教育教学类论文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篇，其中CN论文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篇，开设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1节，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市级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3节；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黄丽彬老师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发表教育教学类论文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篇，其中CN论文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篇，开设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2节，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市级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、送教下乡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3节，郭垣峰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老师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发表教育教学类论文近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篇，其中CN论文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篇，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市级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专题讲座及公开课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；高偲偲老师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市级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公开课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2次。此外，胡昌成、黄先秋、林秋华、黄丽彬等多位老师还多次参与宁德市统考命题工作。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right="0" w:firstLine="601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 w:firstLine="602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814060" cy="4575175"/>
            <wp:effectExtent l="0" t="0" r="15240" b="15875"/>
            <wp:docPr id="13" name="图片 13" descr="cb13d47f6720b4568df979627429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b13d47f6720b4568df979627429f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 w:firstLine="602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 w:firstLine="602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课外拓展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精彩纷呈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right="0" w:firstLine="601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在新课程的实施过程中，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历史教研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组更加注重对学生的学科核心素养培养，在教学中注重对学科本质的理解和学科思想方法的渗透。丰富多彩的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历史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课外活动和校本课程，给了学子充分展示的机会，几年来，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历史教研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组已开发了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林秋华老师的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大美丝路——从长安到罗马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《遇见敦煌》、黄丽彬老师的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</w:t>
      </w:r>
      <w:r>
        <w:rPr>
          <w:rFonts w:hint="eastAsia"/>
        </w:rPr>
        <w:t>趣谈文物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郭垣峰老师的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历史杂谈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/>
        </w:rPr>
        <w:t>左淑琴老师的《国家记忆》</w:t>
      </w:r>
      <w:r>
        <w:rPr>
          <w:rFonts w:hint="eastAsia"/>
          <w:lang w:eastAsia="zh-CN"/>
        </w:rPr>
        <w:t>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高偲偲老师</w:t>
      </w:r>
      <w:r>
        <w:rPr>
          <w:rFonts w:hint="eastAsia"/>
        </w:rPr>
        <w:t>的《</w:t>
      </w:r>
      <w:r>
        <w:rPr>
          <w:rFonts w:hint="eastAsia"/>
          <w:lang w:eastAsia="zh-CN"/>
        </w:rPr>
        <w:t>中国古代都城与保护</w:t>
      </w:r>
      <w:r>
        <w:rPr>
          <w:rFonts w:hint="eastAsia"/>
        </w:rPr>
        <w:t>》</w:t>
      </w:r>
      <w:r>
        <w:rPr>
          <w:rFonts w:hint="eastAsia"/>
          <w:lang w:eastAsia="zh-CN"/>
        </w:rPr>
        <w:t>、张君君《闽中古迹》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等众多课外校本课程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都深受学生的欢迎。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同时，充分发挥学科特色，重视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历史传统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在培养学生兴趣、启迪学生思维，促进社会发展等方面的积极作用，举办了精彩纷呈的系列活动，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如：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《历史剧的编创》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《历史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猜谜活动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《历史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上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生活小游戏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纪念宁德一中校庆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80周年——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历史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文创设计大赛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》《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历史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小论文的撰写》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向学生全方位展示了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历史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的魅力所在。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 w:firstLine="602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17930" cy="1659255"/>
            <wp:effectExtent l="0" t="0" r="1270" b="17145"/>
            <wp:docPr id="24" name="图片 24" descr="ad668dddd25e17ad707630eafe71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ad668dddd25e17ad707630eafe71cd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68095" cy="1686560"/>
            <wp:effectExtent l="0" t="0" r="8255" b="8890"/>
            <wp:docPr id="10" name="图片 10" descr="高二十三班林子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高二十三班林子微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12850" cy="1620520"/>
            <wp:effectExtent l="0" t="0" r="6350" b="17780"/>
            <wp:docPr id="12" name="图片 12" descr="a762f8d0c9fa05a73e05dcb1d8d6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762f8d0c9fa05a73e05dcb1d8d6ae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149985" cy="1631950"/>
            <wp:effectExtent l="0" t="0" r="12065" b="6350"/>
            <wp:docPr id="16" name="图片 16" descr="4a78fc0809c403980c4fd4d81514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a78fc0809c403980c4fd4d8151486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80160" cy="1513840"/>
            <wp:effectExtent l="0" t="0" r="15240" b="10160"/>
            <wp:docPr id="14" name="图片 14" descr="f9dd14c3fe43f6a1dc2483400e1f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9dd14c3fe43f6a1dc2483400e1ff6d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60475" cy="1520190"/>
            <wp:effectExtent l="0" t="0" r="15875" b="3810"/>
            <wp:docPr id="27" name="图片 27" descr="962454e390d1cab5106e1918d3a6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962454e390d1cab5106e1918d3a66b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14120" cy="1488440"/>
            <wp:effectExtent l="0" t="0" r="5080" b="16510"/>
            <wp:docPr id="15" name="图片 15" descr="ccd408f328c905fb633e8630fdff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cd408f328c905fb633e8630fdff8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24915" cy="1494155"/>
            <wp:effectExtent l="0" t="0" r="13335" b="10795"/>
            <wp:docPr id="17" name="图片 17" descr="b002946e291b0cfcd32d828371ce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002946e291b0cfcd32d828371ce47f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318895" cy="1621155"/>
            <wp:effectExtent l="0" t="0" r="14605" b="17145"/>
            <wp:docPr id="25" name="图片 25" descr="5e4e7814e40f36ff61e3e2c806bf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5e4e7814e40f36ff61e3e2c806bf09d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40790" cy="1618615"/>
            <wp:effectExtent l="0" t="0" r="16510" b="635"/>
            <wp:docPr id="19" name="图片 19" descr="高二十三班王一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高二十三班王一煊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59840" cy="1644015"/>
            <wp:effectExtent l="0" t="0" r="16510" b="13335"/>
            <wp:docPr id="26" name="图片 26" descr="4e3ee6ae21d116eaa6f2b90cde01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4e3ee6ae21d116eaa6f2b90cde013ec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43330" cy="1622425"/>
            <wp:effectExtent l="0" t="0" r="13970" b="15875"/>
            <wp:docPr id="11" name="图片 11" descr="6312b182e91504c2cf146d89a3f3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312b182e91504c2cf146d89a3f322b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 w:firstLine="602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right="0" w:firstLine="601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instrText xml:space="preserve"> HYPERLINK "http://www.baidu.com/link?url=r4EO_CdjHgh4UhwSxwy-a7VsQSSca5PCTcL_cCdTwqZCpxht7fEAhe-gHago-edhwUN_yeeqU7yAt2VccH84xq" \t "https://www.baidu.com/_blank" </w:instrTex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fldChar w:fldCharType="separate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梁启超先生说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fldChar w:fldCharType="end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：“史学者，学问之最博大而最切要者也，国民之明镜也，爱国心之源泉也”，宁德一中历史教研组老师们以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同心戮力，共勉共进，为莘莘学子健康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成长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引领护航，为一中未来再创辉煌竭力尽智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，谱写历史教育新篇章。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right="0" w:firstLine="601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供稿：历史教研组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right="0" w:firstLine="601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初审：杨恩彬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right="0" w:firstLine="601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复审：李晖</w:t>
      </w:r>
      <w:bookmarkStart w:id="0" w:name="_GoBack"/>
      <w:bookmarkEnd w:id="0"/>
    </w:p>
    <w:sectPr>
      <w:pgSz w:w="11906" w:h="16838"/>
      <w:pgMar w:top="1100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165FE"/>
    <w:rsid w:val="04955EA8"/>
    <w:rsid w:val="1B3C67E4"/>
    <w:rsid w:val="1CB01EDF"/>
    <w:rsid w:val="1DC44056"/>
    <w:rsid w:val="284345AB"/>
    <w:rsid w:val="2B6D7540"/>
    <w:rsid w:val="312B5BF3"/>
    <w:rsid w:val="3C097541"/>
    <w:rsid w:val="45097E66"/>
    <w:rsid w:val="56826869"/>
    <w:rsid w:val="58A7475D"/>
    <w:rsid w:val="62730C60"/>
    <w:rsid w:val="6D6B7A5C"/>
    <w:rsid w:val="6ED650FC"/>
    <w:rsid w:val="6F5E5F5A"/>
    <w:rsid w:val="7AE165FE"/>
    <w:rsid w:val="7BCD44DD"/>
    <w:rsid w:val="7F5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1970</Words>
  <Characters>1980</Characters>
  <Lines>0</Lines>
  <Paragraphs>0</Paragraphs>
  <TotalTime>3</TotalTime>
  <ScaleCrop>false</ScaleCrop>
  <LinksUpToDate>false</LinksUpToDate>
  <CharactersWithSpaces>2040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2022-03-28T14:15:00Z</dcterms:created>
  <dc:creator>Administrator</dc:creator>
  <cp:lastModifiedBy>admin</cp:lastModifiedBy>
  <dcterms:modified xsi:type="dcterms:W3CDTF">2022-04-13T03:27:08Z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66977665DCD647D5A4418B46F42EC171</vt:lpwstr>
  </property>
</Properties>
</file>