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4B70" w:rsidRDefault="00684B70" w:rsidP="00225DEB">
      <w:pPr>
        <w:spacing w:line="312" w:lineRule="auto"/>
        <w:ind w:firstLineChars="1100" w:firstLine="2640"/>
        <w:rPr>
          <w:rFonts w:ascii="宋体" w:cs="Times New Roman"/>
          <w:color w:val="333333"/>
          <w:sz w:val="24"/>
          <w:szCs w:val="24"/>
          <w:shd w:val="clear" w:color="auto" w:fill="FFFFFF"/>
        </w:rPr>
      </w:pPr>
      <w:r>
        <w:rPr>
          <w:rFonts w:ascii="宋体" w:hAnsi="宋体" w:cs="宋体"/>
          <w:color w:val="333333"/>
          <w:sz w:val="24"/>
          <w:szCs w:val="24"/>
          <w:shd w:val="clear" w:color="auto" w:fill="FFFFFF"/>
        </w:rPr>
        <w:t xml:space="preserve">  </w:t>
      </w:r>
      <w:r>
        <w:rPr>
          <w:rFonts w:ascii="宋体" w:hAnsi="宋体" w:cs="宋体" w:hint="eastAsia"/>
          <w:color w:val="333333"/>
          <w:sz w:val="24"/>
          <w:szCs w:val="24"/>
          <w:shd w:val="clear" w:color="auto" w:fill="FFFFFF"/>
        </w:rPr>
        <w:t>在熏陶中提升</w:t>
      </w:r>
      <w:r>
        <w:rPr>
          <w:rFonts w:ascii="宋体" w:hAnsi="宋体" w:cs="宋体"/>
          <w:color w:val="333333"/>
          <w:sz w:val="24"/>
          <w:szCs w:val="24"/>
          <w:shd w:val="clear" w:color="auto" w:fill="FFFFFF"/>
        </w:rPr>
        <w:t xml:space="preserve">    </w:t>
      </w:r>
      <w:r>
        <w:rPr>
          <w:rFonts w:ascii="宋体" w:hAnsi="宋体" w:cs="宋体" w:hint="eastAsia"/>
          <w:color w:val="333333"/>
          <w:sz w:val="24"/>
          <w:szCs w:val="24"/>
          <w:shd w:val="clear" w:color="auto" w:fill="FFFFFF"/>
        </w:rPr>
        <w:t>在磨砺中奋进</w:t>
      </w:r>
    </w:p>
    <w:p w:rsidR="00684B70" w:rsidRDefault="00684B70" w:rsidP="00225DEB">
      <w:pPr>
        <w:spacing w:line="312" w:lineRule="auto"/>
        <w:ind w:firstLineChars="1100" w:firstLine="2640"/>
        <w:rPr>
          <w:rFonts w:ascii="宋体" w:cs="Times New Roman"/>
          <w:color w:val="333333"/>
          <w:sz w:val="24"/>
          <w:szCs w:val="24"/>
          <w:shd w:val="clear" w:color="auto" w:fill="FFFFFF"/>
        </w:rPr>
      </w:pP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我校召开</w:t>
      </w:r>
      <w:r>
        <w:rPr>
          <w:rFonts w:ascii="宋体" w:hAnsi="宋体" w:cs="宋体"/>
          <w:color w:val="333333"/>
          <w:sz w:val="24"/>
          <w:szCs w:val="24"/>
          <w:shd w:val="clear" w:color="auto" w:fill="FFFFFF"/>
        </w:rPr>
        <w:t>2019-2020</w:t>
      </w:r>
      <w:r>
        <w:rPr>
          <w:rFonts w:ascii="宋体" w:hAnsi="宋体" w:cs="宋体" w:hint="eastAsia"/>
          <w:color w:val="333333"/>
          <w:sz w:val="24"/>
          <w:szCs w:val="24"/>
          <w:shd w:val="clear" w:color="auto" w:fill="FFFFFF"/>
        </w:rPr>
        <w:t>学年度青年教师培训会</w:t>
      </w:r>
      <w:proofErr w:type="gramStart"/>
      <w:r>
        <w:rPr>
          <w:rFonts w:ascii="宋体" w:hAnsi="宋体" w:cs="宋体" w:hint="eastAsia"/>
          <w:color w:val="333333"/>
          <w:sz w:val="24"/>
          <w:szCs w:val="24"/>
          <w:shd w:val="clear" w:color="auto" w:fill="FFFFFF"/>
        </w:rPr>
        <w:t>暨读书</w:t>
      </w:r>
      <w:proofErr w:type="gramEnd"/>
      <w:r>
        <w:rPr>
          <w:rFonts w:ascii="宋体" w:hAnsi="宋体" w:cs="宋体" w:hint="eastAsia"/>
          <w:color w:val="333333"/>
          <w:sz w:val="24"/>
          <w:szCs w:val="24"/>
          <w:shd w:val="clear" w:color="auto" w:fill="FFFFFF"/>
        </w:rPr>
        <w:t>分享会</w:t>
      </w:r>
    </w:p>
    <w:p w:rsidR="00684B70" w:rsidRDefault="00684B70" w:rsidP="004E45B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为大力提升青年教师的教育教研水平，大力营造读书</w:t>
      </w:r>
      <w:proofErr w:type="gramStart"/>
      <w:r>
        <w:rPr>
          <w:rFonts w:ascii="宋体" w:hAnsi="宋体" w:cs="宋体" w:hint="eastAsia"/>
          <w:color w:val="333333"/>
          <w:sz w:val="24"/>
          <w:szCs w:val="24"/>
          <w:shd w:val="clear" w:color="auto" w:fill="FFFFFF"/>
        </w:rPr>
        <w:t>型学习</w:t>
      </w:r>
      <w:proofErr w:type="gramEnd"/>
      <w:r>
        <w:rPr>
          <w:rFonts w:ascii="宋体" w:hAnsi="宋体" w:cs="宋体" w:hint="eastAsia"/>
          <w:color w:val="333333"/>
          <w:sz w:val="24"/>
          <w:szCs w:val="24"/>
          <w:shd w:val="clear" w:color="auto" w:fill="FFFFFF"/>
        </w:rPr>
        <w:t>环境，切实增强青年教师的各项能力，</w:t>
      </w:r>
      <w:r w:rsidRPr="00E37344">
        <w:rPr>
          <w:rFonts w:ascii="宋体" w:hAnsi="宋体" w:cs="宋体" w:hint="eastAsia"/>
          <w:color w:val="333333"/>
          <w:sz w:val="24"/>
          <w:szCs w:val="24"/>
          <w:shd w:val="clear" w:color="auto" w:fill="FFFFFF"/>
        </w:rPr>
        <w:t>我校于</w:t>
      </w:r>
      <w:r w:rsidRPr="00E37344">
        <w:rPr>
          <w:rFonts w:ascii="宋体" w:hAnsi="宋体" w:cs="宋体"/>
          <w:color w:val="333333"/>
          <w:sz w:val="24"/>
          <w:szCs w:val="24"/>
          <w:shd w:val="clear" w:color="auto" w:fill="FFFFFF"/>
        </w:rPr>
        <w:t>2019</w:t>
      </w:r>
      <w:r w:rsidRPr="00E37344">
        <w:rPr>
          <w:rFonts w:ascii="宋体" w:hAnsi="宋体" w:cs="宋体" w:hint="eastAsia"/>
          <w:color w:val="333333"/>
          <w:sz w:val="24"/>
          <w:szCs w:val="24"/>
          <w:shd w:val="clear" w:color="auto" w:fill="FFFFFF"/>
        </w:rPr>
        <w:t>年</w:t>
      </w:r>
      <w:r>
        <w:rPr>
          <w:rFonts w:ascii="宋体" w:hAnsi="宋体" w:cs="宋体"/>
          <w:color w:val="333333"/>
          <w:sz w:val="24"/>
          <w:szCs w:val="24"/>
          <w:shd w:val="clear" w:color="auto" w:fill="FFFFFF"/>
        </w:rPr>
        <w:t>8</w:t>
      </w:r>
      <w:r w:rsidRPr="00E37344">
        <w:rPr>
          <w:rFonts w:ascii="宋体" w:hAnsi="宋体" w:cs="宋体" w:hint="eastAsia"/>
          <w:color w:val="333333"/>
          <w:sz w:val="24"/>
          <w:szCs w:val="24"/>
          <w:shd w:val="clear" w:color="auto" w:fill="FFFFFF"/>
        </w:rPr>
        <w:t>月</w:t>
      </w:r>
      <w:r w:rsidRPr="00E37344">
        <w:rPr>
          <w:rFonts w:ascii="宋体" w:hAnsi="宋体" w:cs="宋体"/>
          <w:color w:val="333333"/>
          <w:sz w:val="24"/>
          <w:szCs w:val="24"/>
          <w:shd w:val="clear" w:color="auto" w:fill="FFFFFF"/>
        </w:rPr>
        <w:t>3</w:t>
      </w:r>
      <w:r>
        <w:rPr>
          <w:rFonts w:ascii="宋体" w:hAnsi="宋体" w:cs="宋体"/>
          <w:color w:val="333333"/>
          <w:sz w:val="24"/>
          <w:szCs w:val="24"/>
          <w:shd w:val="clear" w:color="auto" w:fill="FFFFFF"/>
        </w:rPr>
        <w:t>1</w:t>
      </w:r>
      <w:r>
        <w:rPr>
          <w:rFonts w:ascii="宋体" w:hAnsi="宋体" w:cs="宋体" w:hint="eastAsia"/>
          <w:color w:val="333333"/>
          <w:sz w:val="24"/>
          <w:szCs w:val="24"/>
          <w:shd w:val="clear" w:color="auto" w:fill="FFFFFF"/>
        </w:rPr>
        <w:t>日</w:t>
      </w:r>
      <w:r w:rsidRPr="00E37344">
        <w:rPr>
          <w:rFonts w:ascii="宋体" w:hAnsi="宋体" w:cs="宋体" w:hint="eastAsia"/>
          <w:color w:val="333333"/>
          <w:sz w:val="24"/>
          <w:szCs w:val="24"/>
          <w:shd w:val="clear" w:color="auto" w:fill="FFFFFF"/>
        </w:rPr>
        <w:t>在</w:t>
      </w:r>
      <w:r>
        <w:rPr>
          <w:rFonts w:ascii="宋体" w:hAnsi="宋体" w:cs="宋体" w:hint="eastAsia"/>
          <w:color w:val="333333"/>
          <w:sz w:val="24"/>
          <w:szCs w:val="24"/>
          <w:shd w:val="clear" w:color="auto" w:fill="FFFFFF"/>
        </w:rPr>
        <w:t>图书馆四层录播教室召开</w:t>
      </w:r>
      <w:r>
        <w:rPr>
          <w:rFonts w:ascii="宋体" w:hAnsi="宋体" w:cs="宋体"/>
          <w:color w:val="333333"/>
          <w:sz w:val="24"/>
          <w:szCs w:val="24"/>
          <w:shd w:val="clear" w:color="auto" w:fill="FFFFFF"/>
        </w:rPr>
        <w:t>2019-2020</w:t>
      </w:r>
      <w:r>
        <w:rPr>
          <w:rFonts w:ascii="宋体" w:hAnsi="宋体" w:cs="宋体" w:hint="eastAsia"/>
          <w:color w:val="333333"/>
          <w:sz w:val="24"/>
          <w:szCs w:val="24"/>
          <w:shd w:val="clear" w:color="auto" w:fill="FFFFFF"/>
        </w:rPr>
        <w:t>学年度青年教师培训会</w:t>
      </w:r>
      <w:proofErr w:type="gramStart"/>
      <w:r>
        <w:rPr>
          <w:rFonts w:ascii="宋体" w:hAnsi="宋体" w:cs="宋体" w:hint="eastAsia"/>
          <w:color w:val="333333"/>
          <w:sz w:val="24"/>
          <w:szCs w:val="24"/>
          <w:shd w:val="clear" w:color="auto" w:fill="FFFFFF"/>
        </w:rPr>
        <w:t>暨读书</w:t>
      </w:r>
      <w:proofErr w:type="gramEnd"/>
      <w:r>
        <w:rPr>
          <w:rFonts w:ascii="宋体" w:hAnsi="宋体" w:cs="宋体" w:hint="eastAsia"/>
          <w:color w:val="333333"/>
          <w:sz w:val="24"/>
          <w:szCs w:val="24"/>
          <w:shd w:val="clear" w:color="auto" w:fill="FFFFFF"/>
        </w:rPr>
        <w:t>分享会。阮爱平副校长、政教处叶立景主任、教务处彭明河主任、教研室李晖主任、杨恩斌副主任以及</w:t>
      </w:r>
      <w:r>
        <w:rPr>
          <w:rFonts w:ascii="宋体" w:hAnsi="宋体" w:cs="宋体"/>
          <w:color w:val="333333"/>
          <w:sz w:val="24"/>
          <w:szCs w:val="24"/>
          <w:shd w:val="clear" w:color="auto" w:fill="FFFFFF"/>
        </w:rPr>
        <w:t>20</w:t>
      </w:r>
      <w:r>
        <w:rPr>
          <w:rFonts w:ascii="宋体" w:hAnsi="宋体" w:cs="宋体" w:hint="eastAsia"/>
          <w:color w:val="333333"/>
          <w:sz w:val="24"/>
          <w:szCs w:val="24"/>
          <w:shd w:val="clear" w:color="auto" w:fill="FFFFFF"/>
        </w:rPr>
        <w:t>多位青年教师参加此次培训会</w:t>
      </w:r>
      <w:r w:rsidRPr="00E37344">
        <w:rPr>
          <w:rFonts w:ascii="宋体" w:hAnsi="宋体" w:cs="宋体" w:hint="eastAsia"/>
          <w:color w:val="333333"/>
          <w:sz w:val="24"/>
          <w:szCs w:val="24"/>
          <w:shd w:val="clear" w:color="auto" w:fill="FFFFFF"/>
        </w:rPr>
        <w:t>。</w:t>
      </w:r>
      <w:r>
        <w:rPr>
          <w:rFonts w:ascii="宋体" w:hAnsi="宋体" w:cs="宋体" w:hint="eastAsia"/>
          <w:color w:val="333333"/>
          <w:sz w:val="24"/>
          <w:szCs w:val="24"/>
          <w:shd w:val="clear" w:color="auto" w:fill="FFFFFF"/>
        </w:rPr>
        <w:t>培训会主要有各项校本业务培训和读书分享会等两项内容。会议由教研室李晖主任主持。</w:t>
      </w:r>
    </w:p>
    <w:p w:rsidR="00684B70" w:rsidRDefault="000618C0" w:rsidP="004E45BA">
      <w:pPr>
        <w:spacing w:line="312" w:lineRule="auto"/>
        <w:ind w:firstLineChars="200" w:firstLine="480"/>
        <w:rPr>
          <w:rFonts w:ascii="宋体" w:cs="Times New Roman"/>
          <w:color w:val="333333"/>
          <w:sz w:val="24"/>
          <w:szCs w:val="24"/>
          <w:shd w:val="clear" w:color="auto" w:fill="FFFFFF"/>
        </w:rPr>
      </w:pPr>
      <w:r>
        <w:rPr>
          <w:rFonts w:ascii="宋体"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1.6pt;height:317.4pt;visibility:visible">
            <v:imagedata r:id="rId6" o:title="" croptop="9624f" cropleft="6126f" cropright="2731f"/>
          </v:shape>
        </w:pict>
      </w:r>
    </w:p>
    <w:p w:rsidR="00684B70" w:rsidRDefault="00684B70" w:rsidP="004E45B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李晖主任首先介绍了此次培训会的内容和议程，接着阮爱平副校长提出了对于青年教师们的要求与期许，她要求青年教师要尽早做好职业规划，工作要有计划性、针对性；她勉励年轻人身上的青春与朝气应化为在工作中的拼搏与奋斗，去书写自己的精彩的职业篇章。她希望此次培训能够作为青年教师新开始的第一个“加油站”，帮助各位马力全开，奋勇向前。</w:t>
      </w:r>
    </w:p>
    <w:p w:rsidR="00684B70" w:rsidRDefault="00684B70" w:rsidP="004E45B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叶立景、彭明河、李晖三位主任分别围绕新课</w:t>
      </w:r>
      <w:proofErr w:type="gramStart"/>
      <w:r>
        <w:rPr>
          <w:rFonts w:ascii="宋体" w:hAnsi="宋体" w:cs="宋体" w:hint="eastAsia"/>
          <w:color w:val="333333"/>
          <w:sz w:val="24"/>
          <w:szCs w:val="24"/>
          <w:shd w:val="clear" w:color="auto" w:fill="FFFFFF"/>
        </w:rPr>
        <w:t>改背景</w:t>
      </w:r>
      <w:proofErr w:type="gramEnd"/>
      <w:r>
        <w:rPr>
          <w:rFonts w:ascii="宋体" w:hAnsi="宋体" w:cs="宋体" w:hint="eastAsia"/>
          <w:color w:val="333333"/>
          <w:sz w:val="24"/>
          <w:szCs w:val="24"/>
          <w:shd w:val="clear" w:color="auto" w:fill="FFFFFF"/>
        </w:rPr>
        <w:t>下的德育工作、教学变化、教研提升等三个方面内容，开设了《德育管理通识培训》《新高考政策解读》《新课改视域下中学教师教科研能力提升策略》三个讲座。三位主任丰富的管理经验和切实的管理方法让老师们收益良多。</w:t>
      </w:r>
    </w:p>
    <w:p w:rsidR="00684B70" w:rsidRPr="002D4480" w:rsidRDefault="000618C0" w:rsidP="002D4480">
      <w:pPr>
        <w:spacing w:line="312" w:lineRule="auto"/>
        <w:rPr>
          <w:rFonts w:ascii="宋体" w:cs="Times New Roman"/>
          <w:noProof/>
          <w:sz w:val="24"/>
          <w:szCs w:val="24"/>
        </w:rPr>
      </w:pPr>
      <w:r>
        <w:rPr>
          <w:rFonts w:ascii="宋体" w:cs="Times New Roman"/>
          <w:noProof/>
          <w:sz w:val="24"/>
          <w:szCs w:val="24"/>
        </w:rPr>
        <w:lastRenderedPageBreak/>
        <w:pict>
          <v:shape id="图片 4" o:spid="_x0000_i1026" type="#_x0000_t75" style="width:237.6pt;height:164.4pt;visibility:visible">
            <v:imagedata r:id="rId7" o:title="" croptop="9029f" cropbottom="3184f" cropleft="5413f" cropright="2357f"/>
          </v:shape>
        </w:pict>
      </w:r>
      <w:r>
        <w:rPr>
          <w:rFonts w:ascii="宋体" w:cs="Times New Roman"/>
          <w:noProof/>
          <w:color w:val="333333"/>
          <w:sz w:val="24"/>
          <w:szCs w:val="24"/>
          <w:shd w:val="clear" w:color="auto" w:fill="FFFFFF"/>
        </w:rPr>
        <w:pict>
          <v:shape id="图片 1" o:spid="_x0000_i1027" type="#_x0000_t75" style="width:235.2pt;height:163.2pt;visibility:visible">
            <v:imagedata r:id="rId8" o:title="" croptop="7961f" cropbottom="22285f"/>
          </v:shape>
        </w:pict>
      </w:r>
    </w:p>
    <w:p w:rsidR="00684B70" w:rsidRDefault="00684B70" w:rsidP="004E45B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本次共有</w:t>
      </w:r>
      <w:r>
        <w:rPr>
          <w:rFonts w:ascii="宋体" w:hAnsi="宋体" w:cs="宋体"/>
          <w:color w:val="333333"/>
          <w:sz w:val="24"/>
          <w:szCs w:val="24"/>
          <w:shd w:val="clear" w:color="auto" w:fill="FFFFFF"/>
        </w:rPr>
        <w:t>12</w:t>
      </w:r>
      <w:r>
        <w:rPr>
          <w:rFonts w:ascii="宋体" w:hAnsi="宋体" w:cs="宋体" w:hint="eastAsia"/>
          <w:color w:val="333333"/>
          <w:sz w:val="24"/>
          <w:szCs w:val="24"/>
          <w:shd w:val="clear" w:color="auto" w:fill="FFFFFF"/>
        </w:rPr>
        <w:t>位教师参加了此次的读书分享会，并按照学科顺序依次分享了自己精心研读的作品：</w:t>
      </w:r>
    </w:p>
    <w:p w:rsidR="000618C0" w:rsidRDefault="000618C0" w:rsidP="000618C0">
      <w:pPr>
        <w:spacing w:line="312" w:lineRule="auto"/>
        <w:rPr>
          <w:rFonts w:ascii="宋体" w:cs="Times New Roman" w:hint="eastAsia"/>
          <w:color w:val="333333"/>
          <w:sz w:val="24"/>
          <w:szCs w:val="24"/>
          <w:shd w:val="clear" w:color="auto" w:fill="FFFFFF"/>
        </w:rPr>
      </w:pPr>
      <w:bookmarkStart w:id="0" w:name="_GoBack"/>
      <w:r>
        <w:rPr>
          <w:rFonts w:ascii="宋体" w:hAnsi="宋体" w:cs="宋体"/>
          <w:color w:val="333333"/>
          <w:sz w:val="24"/>
          <w:szCs w:val="24"/>
          <w:shd w:val="clear" w:color="auto" w:fill="FFFFFF"/>
        </w:rPr>
        <w:pict>
          <v:shape id="_x0000_i1040" type="#_x0000_t75" style="width:240pt;height:150.6pt">
            <v:imagedata r:id="rId9" o:title="" croptop="13592f" cropbottom="25498f" cropleft="10738f" cropright="23265f"/>
          </v:shape>
        </w:pict>
      </w:r>
      <w:bookmarkEnd w:id="0"/>
    </w:p>
    <w:p w:rsidR="00684B70" w:rsidRDefault="00684B70" w:rsidP="004E45B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语文组王诗凤老师推荐的作品是路遥的《平凡的世界》，这部作品以孙少安、孙少平兄弟俩的奋斗历程为主线，全景式地呈现了一代中国青年超越自我的成长史。王老师介绍了三部的主要内容和主要的几个人物，这部</w:t>
      </w:r>
      <w:proofErr w:type="gramStart"/>
      <w:r>
        <w:rPr>
          <w:rFonts w:ascii="宋体" w:hAnsi="宋体" w:cs="宋体" w:hint="eastAsia"/>
          <w:color w:val="333333"/>
          <w:sz w:val="24"/>
          <w:szCs w:val="24"/>
          <w:shd w:val="clear" w:color="auto" w:fill="FFFFFF"/>
        </w:rPr>
        <w:t>史诗级</w:t>
      </w:r>
      <w:proofErr w:type="gramEnd"/>
      <w:r>
        <w:rPr>
          <w:rFonts w:ascii="宋体" w:hAnsi="宋体" w:cs="宋体" w:hint="eastAsia"/>
          <w:color w:val="333333"/>
          <w:sz w:val="24"/>
          <w:szCs w:val="24"/>
          <w:shd w:val="clear" w:color="auto" w:fill="FFFFFF"/>
        </w:rPr>
        <w:t>著作能让我们在茫茫人海中找到自己的方向，找准自己的位置，一直勇往直前地走下去。</w:t>
      </w:r>
    </w:p>
    <w:p w:rsidR="00684B70" w:rsidRDefault="00684B70" w:rsidP="004E45B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数学组郭丹老师分享的是吴非的《致青年教师》，这是</w:t>
      </w:r>
      <w:proofErr w:type="gramStart"/>
      <w:r>
        <w:rPr>
          <w:rFonts w:ascii="宋体" w:hAnsi="宋体" w:cs="宋体" w:hint="eastAsia"/>
          <w:color w:val="333333"/>
          <w:sz w:val="24"/>
          <w:szCs w:val="24"/>
          <w:shd w:val="clear" w:color="auto" w:fill="FFFFFF"/>
        </w:rPr>
        <w:t>致青年</w:t>
      </w:r>
      <w:proofErr w:type="gramEnd"/>
      <w:r>
        <w:rPr>
          <w:rFonts w:ascii="宋体" w:hAnsi="宋体" w:cs="宋体" w:hint="eastAsia"/>
          <w:color w:val="333333"/>
          <w:sz w:val="24"/>
          <w:szCs w:val="24"/>
          <w:shd w:val="clear" w:color="auto" w:fill="FFFFFF"/>
        </w:rPr>
        <w:t>教师的警醒文集，也是青年教师的职业范本，郭丹老师主要围绕着“做一个有胸襟的老师”、“教育教学是‘慢’的艺术”、“心里装着学生的心”、“播下一粒善良的种子”这几个方面结合自身的教学经历分享了书中的一些教育理念。</w:t>
      </w:r>
    </w:p>
    <w:p w:rsidR="000618C0" w:rsidRDefault="00405457" w:rsidP="004E45BA">
      <w:pPr>
        <w:spacing w:line="312" w:lineRule="auto"/>
        <w:ind w:firstLineChars="200" w:firstLine="480"/>
        <w:rPr>
          <w:rFonts w:ascii="宋体" w:cs="Times New Roman" w:hint="eastAsia"/>
          <w:color w:val="333333"/>
          <w:sz w:val="24"/>
          <w:szCs w:val="24"/>
          <w:shd w:val="clear" w:color="auto" w:fill="FFFFFF"/>
        </w:rPr>
      </w:pPr>
      <w:r>
        <w:rPr>
          <w:rFonts w:ascii="宋体" w:hAnsi="宋体" w:cs="宋体"/>
          <w:color w:val="333333"/>
          <w:sz w:val="24"/>
          <w:szCs w:val="24"/>
          <w:shd w:val="clear" w:color="auto" w:fill="FFFFFF"/>
        </w:rPr>
        <w:pict>
          <v:shape id="_x0000_i1044" type="#_x0000_t75" style="width:228pt;height:168.6pt">
            <v:imagedata r:id="rId10" o:title="" croptop="16331f" cropbottom="18860f" cropleft="23934f" cropright="10975f"/>
          </v:shape>
        </w:pict>
      </w:r>
      <w:r>
        <w:rPr>
          <w:rFonts w:ascii="宋体" w:hAnsi="宋体" w:cs="宋体"/>
          <w:color w:val="333333"/>
          <w:sz w:val="24"/>
          <w:szCs w:val="24"/>
          <w:shd w:val="clear" w:color="auto" w:fill="FFFFFF"/>
        </w:rPr>
        <w:pict>
          <v:shape id="_x0000_i1048" type="#_x0000_t75" style="width:236.4pt;height:170.4pt">
            <v:imagedata r:id="rId11" o:title="" croptop="12959f" cropbottom="36229f" cropleft="6948f" cropright="28262f"/>
          </v:shape>
        </w:pict>
      </w:r>
    </w:p>
    <w:p w:rsidR="00684B70" w:rsidRDefault="00684B70" w:rsidP="004E45B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英语组王继贵老师向大家介绍了《人类简史》，这是一部宏大的人类简史，从认知革命、农</w:t>
      </w:r>
      <w:r>
        <w:rPr>
          <w:rFonts w:ascii="宋体" w:hAnsi="宋体" w:cs="宋体" w:hint="eastAsia"/>
          <w:color w:val="333333"/>
          <w:sz w:val="24"/>
          <w:szCs w:val="24"/>
          <w:shd w:val="clear" w:color="auto" w:fill="FFFFFF"/>
        </w:rPr>
        <w:lastRenderedPageBreak/>
        <w:t>业革命到科学革命，见微知著，以小见大，让人类重新审视自己。这部作品最吸引王老师的是书中涉及到一些非常独特的观点，对于自身历史观的更新有非常重要的影响。</w:t>
      </w:r>
    </w:p>
    <w:p w:rsidR="00684B70" w:rsidRDefault="00684B70" w:rsidP="0091102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物理组姚珍老师采取全程和大家互动的形式介绍了《非暴力沟通》这本书，围绕“例子</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要素</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概念”这三个维度在示例中让大家明白怎样进行“非暴力沟通”，怎样更好培养自己说话的艺术。其中她着重介绍了“不带评论的观察”这一点的落实，无论对于教师们和同学的相处还是自己的人际交往都具有很高的学习价值。</w:t>
      </w:r>
    </w:p>
    <w:p w:rsidR="00405457" w:rsidRDefault="00405457" w:rsidP="00405457">
      <w:pPr>
        <w:spacing w:line="312" w:lineRule="auto"/>
        <w:rPr>
          <w:rFonts w:ascii="宋体" w:cs="Times New Roman" w:hint="eastAsia"/>
          <w:color w:val="333333"/>
          <w:sz w:val="24"/>
          <w:szCs w:val="24"/>
          <w:shd w:val="clear" w:color="auto" w:fill="FFFFFF"/>
        </w:rPr>
      </w:pPr>
      <w:r>
        <w:rPr>
          <w:rFonts w:ascii="宋体" w:hAnsi="宋体" w:cs="宋体"/>
          <w:color w:val="333333"/>
          <w:sz w:val="24"/>
          <w:szCs w:val="24"/>
          <w:shd w:val="clear" w:color="auto" w:fill="FFFFFF"/>
        </w:rPr>
        <w:pict>
          <v:shape id="_x0000_i1061" type="#_x0000_t75" style="width:235.2pt;height:162.6pt">
            <v:imagedata r:id="rId12" o:title="" croptop="17158f" cropbottom="14224f" cropleft="20778f" cropright="7659f"/>
          </v:shape>
        </w:pict>
      </w:r>
      <w:r>
        <w:rPr>
          <w:rFonts w:ascii="宋体" w:hAnsi="宋体" w:cs="宋体"/>
          <w:color w:val="333333"/>
          <w:sz w:val="24"/>
          <w:szCs w:val="24"/>
          <w:shd w:val="clear" w:color="auto" w:fill="FFFFFF"/>
        </w:rPr>
        <w:pict>
          <v:shape id="_x0000_i1067" type="#_x0000_t75" style="width:244.2pt;height:162.6pt">
            <v:imagedata r:id="rId13" o:title="" croptop="17385f" cropbottom="19450f" cropleft="18555f" cropright="14820f"/>
          </v:shape>
        </w:pict>
      </w:r>
    </w:p>
    <w:p w:rsidR="00684B70" w:rsidRDefault="00684B70" w:rsidP="0091102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化学组陈传福老师带来一部跟自己学科非常贴近的作品</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《诗意的原子》，他认为这是一本有科学精神的书，也是一本有人文精神的书。并向大家主要介绍了书中的“生命之火</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氧”和“原子之舞</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氢”这两章的一些经典内容，让老师们在诗意的语言中感受到了化学原子的魅力。</w:t>
      </w:r>
    </w:p>
    <w:p w:rsidR="00684B70" w:rsidRDefault="00684B70" w:rsidP="0091102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生物组谢婷婷老师和大家分享的是一本理论性较强的对于指导教师职业成长很有帮助的书</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《教学勇气</w:t>
      </w:r>
      <w:r>
        <w:rPr>
          <w:rFonts w:ascii="宋体" w:hAnsi="宋体" w:cs="宋体"/>
          <w:color w:val="333333"/>
          <w:sz w:val="24"/>
          <w:szCs w:val="24"/>
          <w:shd w:val="clear" w:color="auto" w:fill="FFFFFF"/>
        </w:rPr>
        <w:t>——</w:t>
      </w:r>
      <w:r>
        <w:rPr>
          <w:rFonts w:ascii="宋体" w:hAnsi="宋体" w:cs="宋体" w:hint="eastAsia"/>
          <w:color w:val="333333"/>
          <w:sz w:val="24"/>
          <w:szCs w:val="24"/>
          <w:shd w:val="clear" w:color="auto" w:fill="FFFFFF"/>
        </w:rPr>
        <w:t>漫步教师心灵》，谢老师提到教师如何认识自己对于自己职业发展非常重要，这本书能够教会你在教学中实现自身认同和完整，告诉你好教师的特质和如何积累教学勇气，希望大家可以从中汲取营养。</w:t>
      </w:r>
    </w:p>
    <w:p w:rsidR="00405457" w:rsidRDefault="00405457" w:rsidP="00405457">
      <w:pPr>
        <w:spacing w:line="312" w:lineRule="auto"/>
        <w:rPr>
          <w:rFonts w:ascii="宋体" w:cs="Times New Roman" w:hint="eastAsia"/>
          <w:color w:val="333333"/>
          <w:sz w:val="24"/>
          <w:szCs w:val="24"/>
          <w:shd w:val="clear" w:color="auto" w:fill="FFFFFF"/>
        </w:rPr>
      </w:pPr>
      <w:r>
        <w:rPr>
          <w:rFonts w:ascii="宋体" w:hAnsi="宋体" w:cs="宋体"/>
          <w:color w:val="333333"/>
          <w:sz w:val="24"/>
          <w:szCs w:val="24"/>
          <w:shd w:val="clear" w:color="auto" w:fill="FFFFFF"/>
        </w:rPr>
        <w:pict>
          <v:shape id="_x0000_i1076" type="#_x0000_t75" style="width:237.6pt;height:131.4pt">
            <v:imagedata r:id="rId14" o:title="" croptop="19387f" cropbottom="24078f" cropleft="17292f" cropright="18348f"/>
          </v:shape>
        </w:pict>
      </w:r>
      <w:r>
        <w:rPr>
          <w:rFonts w:ascii="宋体" w:hAnsi="宋体" w:cs="宋体"/>
          <w:color w:val="333333"/>
          <w:sz w:val="24"/>
          <w:szCs w:val="24"/>
          <w:shd w:val="clear" w:color="auto" w:fill="FFFFFF"/>
        </w:rPr>
        <w:pict>
          <v:shape id="_x0000_i1080" type="#_x0000_t75" style="width:238.8pt;height:130.2pt">
            <v:imagedata r:id="rId15" o:title="" croptop="16647f" cropbottom="23285f" cropleft="13344f" cropright="17233f"/>
          </v:shape>
        </w:pict>
      </w:r>
    </w:p>
    <w:p w:rsidR="00684B70" w:rsidRDefault="00684B70" w:rsidP="0091102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政治组陈王平老师向大家推荐了一本“打破常规”的经济学著作，书名为《牛奶可乐经济学》，这本书主要用经济学的原理和</w:t>
      </w:r>
      <w:proofErr w:type="gramStart"/>
      <w:r>
        <w:rPr>
          <w:rFonts w:ascii="宋体" w:hAnsi="宋体" w:cs="宋体" w:hint="eastAsia"/>
          <w:color w:val="333333"/>
          <w:sz w:val="24"/>
          <w:szCs w:val="24"/>
          <w:shd w:val="clear" w:color="auto" w:fill="FFFFFF"/>
        </w:rPr>
        <w:t>方法啦解释</w:t>
      </w:r>
      <w:proofErr w:type="gramEnd"/>
      <w:r>
        <w:rPr>
          <w:rFonts w:ascii="宋体" w:hAnsi="宋体" w:cs="宋体" w:hint="eastAsia"/>
          <w:color w:val="333333"/>
          <w:sz w:val="24"/>
          <w:szCs w:val="24"/>
          <w:shd w:val="clear" w:color="auto" w:fill="FFFFFF"/>
        </w:rPr>
        <w:t>生活中的各种现象，并通过这些事例解释和加深读者对于经济学的理解。对于陈老师个人，读后最大的感悟就是要改变习惯性思维以及答案不可能是唯一的。</w:t>
      </w:r>
    </w:p>
    <w:p w:rsidR="00684B70" w:rsidRDefault="00684B70" w:rsidP="0091102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历史组张君君老师分享了吴思的《潜规则》和《血酬定律》这两本书，介绍了自己读后的感受，作者语言犀利，另辟蹊径，对历史上人们</w:t>
      </w:r>
      <w:proofErr w:type="gramStart"/>
      <w:r>
        <w:rPr>
          <w:rFonts w:ascii="宋体" w:hAnsi="宋体" w:cs="宋体" w:hint="eastAsia"/>
          <w:color w:val="333333"/>
          <w:sz w:val="24"/>
          <w:szCs w:val="24"/>
          <w:shd w:val="clear" w:color="auto" w:fill="FFFFFF"/>
        </w:rPr>
        <w:t>未关注</w:t>
      </w:r>
      <w:proofErr w:type="gramEnd"/>
      <w:r>
        <w:rPr>
          <w:rFonts w:ascii="宋体" w:hAnsi="宋体" w:cs="宋体" w:hint="eastAsia"/>
          <w:color w:val="333333"/>
          <w:sz w:val="24"/>
          <w:szCs w:val="24"/>
          <w:shd w:val="clear" w:color="auto" w:fill="FFFFFF"/>
        </w:rPr>
        <w:t>的事情进行专门介绍，并且挖掘隐藏在社会</w:t>
      </w:r>
      <w:r>
        <w:rPr>
          <w:rFonts w:ascii="宋体" w:hAnsi="宋体" w:cs="宋体" w:hint="eastAsia"/>
          <w:color w:val="333333"/>
          <w:sz w:val="24"/>
          <w:szCs w:val="24"/>
          <w:shd w:val="clear" w:color="auto" w:fill="FFFFFF"/>
        </w:rPr>
        <w:lastRenderedPageBreak/>
        <w:t>深处的东西进行独到的历史解释。经济史中运用历史关系来解释历史深处，剑拔弩张，引起人们对于现实的无限思考。</w:t>
      </w:r>
    </w:p>
    <w:p w:rsidR="00405457" w:rsidRDefault="00405457" w:rsidP="00405457">
      <w:pPr>
        <w:spacing w:line="312" w:lineRule="auto"/>
        <w:rPr>
          <w:rFonts w:ascii="宋体" w:cs="Times New Roman" w:hint="eastAsia"/>
          <w:color w:val="333333"/>
          <w:sz w:val="24"/>
          <w:szCs w:val="24"/>
          <w:shd w:val="clear" w:color="auto" w:fill="FFFFFF"/>
        </w:rPr>
      </w:pPr>
      <w:r>
        <w:rPr>
          <w:rFonts w:ascii="宋体" w:cs="Times New Roman"/>
          <w:color w:val="333333"/>
          <w:sz w:val="24"/>
          <w:szCs w:val="24"/>
          <w:shd w:val="clear" w:color="auto" w:fill="FFFFFF"/>
        </w:rPr>
        <w:pict>
          <v:shape id="_x0000_i1090" type="#_x0000_t75" style="width:229.2pt;height:150pt">
            <v:imagedata r:id="rId16" o:title="" croptop="18755f" cropbottom="15488f" cropleft="8528f" cropright="21082f"/>
          </v:shape>
        </w:pict>
      </w:r>
      <w:r>
        <w:rPr>
          <w:noProof/>
        </w:rPr>
      </w:r>
      <w:r>
        <w:rPr>
          <w:rFonts w:ascii="宋体" w:cs="Times New Roman"/>
          <w:color w:val="333333"/>
          <w:sz w:val="24"/>
          <w:szCs w:val="24"/>
          <w:shd w:val="clear" w:color="auto" w:fill="FFFFFF"/>
        </w:rPr>
        <w:pict>
          <v:shape id="_x0000_s1030" type="#_x0000_t75" style="width:240.5pt;height:149.55pt;mso-left-percent:-10001;mso-top-percent:-10001;mso-position-horizontal:absolute;mso-position-horizontal-relative:char;mso-position-vertical:absolute;mso-position-vertical-relative:line;mso-left-percent:-10001;mso-top-percent:-10001">
            <v:imagedata r:id="rId17" o:title="" croptop="20609f" cropbottom="24009f" cropleft="15173f" cropright="5479f"/>
            <w10:anchorlock/>
          </v:shape>
        </w:pict>
      </w:r>
    </w:p>
    <w:p w:rsidR="000618C0" w:rsidRPr="00405457" w:rsidRDefault="00684B70" w:rsidP="00405457">
      <w:pPr>
        <w:spacing w:line="312" w:lineRule="auto"/>
        <w:ind w:firstLineChars="200" w:firstLine="480"/>
        <w:rPr>
          <w:rFonts w:ascii="宋体" w:hAnsi="宋体" w:cs="宋体" w:hint="eastAsia"/>
          <w:color w:val="333333"/>
          <w:sz w:val="24"/>
          <w:szCs w:val="24"/>
          <w:shd w:val="clear" w:color="auto" w:fill="FFFFFF"/>
        </w:rPr>
      </w:pPr>
      <w:r>
        <w:rPr>
          <w:rFonts w:ascii="宋体" w:hAnsi="宋体" w:cs="宋体" w:hint="eastAsia"/>
          <w:color w:val="333333"/>
          <w:sz w:val="24"/>
          <w:szCs w:val="24"/>
          <w:shd w:val="clear" w:color="auto" w:fill="FFFFFF"/>
        </w:rPr>
        <w:t>地理组苏炜瑶老师带来的作品是《天才在左，疯子在右》，这是国内第一本精神病人访谈记录，以精神病人的独特视角展示出一个奇妙的世界，涉及到心理学、生理学、佛学、宗教、量子物理等多个领域，向我们展示出生活在另一个角落人群的真正内心世界。</w:t>
      </w:r>
    </w:p>
    <w:p w:rsidR="00405457" w:rsidRDefault="00684B70" w:rsidP="0091102A">
      <w:pPr>
        <w:spacing w:line="312" w:lineRule="auto"/>
        <w:ind w:firstLineChars="200" w:firstLine="480"/>
        <w:rPr>
          <w:rFonts w:ascii="宋体" w:hAnsi="宋体" w:cs="宋体"/>
          <w:color w:val="333333"/>
          <w:sz w:val="24"/>
          <w:szCs w:val="24"/>
          <w:shd w:val="clear" w:color="auto" w:fill="FFFFFF"/>
        </w:rPr>
      </w:pPr>
      <w:r>
        <w:rPr>
          <w:rFonts w:ascii="宋体" w:hAnsi="宋体" w:cs="宋体" w:hint="eastAsia"/>
          <w:color w:val="333333"/>
          <w:sz w:val="24"/>
          <w:szCs w:val="24"/>
          <w:shd w:val="clear" w:color="auto" w:fill="FFFFFF"/>
        </w:rPr>
        <w:t>体育组甘振杰老师分享的作品是《</w:t>
      </w:r>
      <w:r>
        <w:rPr>
          <w:rFonts w:ascii="宋体" w:hAnsi="宋体" w:cs="宋体"/>
          <w:color w:val="333333"/>
          <w:sz w:val="24"/>
          <w:szCs w:val="24"/>
          <w:shd w:val="clear" w:color="auto" w:fill="FFFFFF"/>
        </w:rPr>
        <w:t>John Wooden</w:t>
      </w:r>
      <w:r>
        <w:rPr>
          <w:rFonts w:ascii="宋体" w:hAnsi="宋体" w:cs="宋体" w:hint="eastAsia"/>
          <w:color w:val="333333"/>
          <w:sz w:val="24"/>
          <w:szCs w:val="24"/>
          <w:shd w:val="clear" w:color="auto" w:fill="FFFFFF"/>
        </w:rPr>
        <w:t>’</w:t>
      </w:r>
      <w:r>
        <w:rPr>
          <w:rFonts w:ascii="宋体" w:hAnsi="宋体" w:cs="宋体"/>
          <w:color w:val="333333"/>
          <w:sz w:val="24"/>
          <w:szCs w:val="24"/>
          <w:shd w:val="clear" w:color="auto" w:fill="FFFFFF"/>
        </w:rPr>
        <w:t>s UCLA offense</w:t>
      </w:r>
      <w:r>
        <w:rPr>
          <w:rFonts w:ascii="宋体" w:hAnsi="宋体" w:cs="宋体" w:hint="eastAsia"/>
          <w:color w:val="333333"/>
          <w:sz w:val="24"/>
          <w:szCs w:val="24"/>
          <w:shd w:val="clear" w:color="auto" w:fill="FFFFFF"/>
        </w:rPr>
        <w:t>》，这部作品的特色在于介绍现代美国篮球中的进攻战术理论与方法，甘老师用画图加解说的方式向大家主要介绍了三角进攻原则和保持一定间隔原则。此外，他还提到自己的教学经验让他深刻认识到体育这个学科的负责性和其跨学科的重要性。</w:t>
      </w:r>
    </w:p>
    <w:p w:rsidR="00684B70" w:rsidRDefault="00405457" w:rsidP="0091102A">
      <w:pPr>
        <w:spacing w:line="312" w:lineRule="auto"/>
        <w:ind w:firstLineChars="200" w:firstLine="480"/>
        <w:rPr>
          <w:rFonts w:ascii="宋体" w:cs="Times New Roman"/>
          <w:color w:val="333333"/>
          <w:sz w:val="24"/>
          <w:szCs w:val="24"/>
          <w:shd w:val="clear" w:color="auto" w:fill="FFFFFF"/>
        </w:rPr>
      </w:pPr>
      <w:r>
        <w:rPr>
          <w:rFonts w:ascii="宋体" w:cs="Times New Roman"/>
          <w:color w:val="333333"/>
          <w:sz w:val="24"/>
          <w:szCs w:val="24"/>
          <w:shd w:val="clear" w:color="auto" w:fill="FFFFFF"/>
        </w:rPr>
        <w:pict>
          <v:shape id="_x0000_i1099" type="#_x0000_t75" style="width:256.2pt;height:129pt">
            <v:imagedata r:id="rId18" o:title="" croptop="15488f" cropbottom="27395f" cropleft="9396f" cropright="22424f"/>
          </v:shape>
        </w:pict>
      </w:r>
      <w:r>
        <w:rPr>
          <w:rFonts w:ascii="宋体" w:cs="Times New Roman"/>
          <w:color w:val="333333"/>
          <w:sz w:val="24"/>
          <w:szCs w:val="24"/>
          <w:shd w:val="clear" w:color="auto" w:fill="FFFFFF"/>
        </w:rPr>
        <w:pict>
          <v:shape id="_x0000_i1105" type="#_x0000_t75" style="width:202.8pt;height:129pt">
            <v:imagedata r:id="rId19" o:title="" croptop="16647f" cropbottom="16542f" cropleft="16581f" cropright="10598f"/>
          </v:shape>
        </w:pict>
      </w:r>
    </w:p>
    <w:p w:rsidR="00684B70" w:rsidRDefault="00684B70" w:rsidP="0091102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艺术心理</w:t>
      </w:r>
      <w:proofErr w:type="gramStart"/>
      <w:r>
        <w:rPr>
          <w:rFonts w:ascii="宋体" w:hAnsi="宋体" w:cs="宋体" w:hint="eastAsia"/>
          <w:color w:val="333333"/>
          <w:sz w:val="24"/>
          <w:szCs w:val="24"/>
          <w:shd w:val="clear" w:color="auto" w:fill="FFFFFF"/>
        </w:rPr>
        <w:t>组叶天徕</w:t>
      </w:r>
      <w:proofErr w:type="gramEnd"/>
      <w:r>
        <w:rPr>
          <w:rFonts w:ascii="宋体" w:hAnsi="宋体" w:cs="宋体" w:hint="eastAsia"/>
          <w:color w:val="333333"/>
          <w:sz w:val="24"/>
          <w:szCs w:val="24"/>
          <w:shd w:val="clear" w:color="auto" w:fill="FFFFFF"/>
        </w:rPr>
        <w:t>老师谈了自己听各位老师的分享后的体会并向大家推荐了《听什么歌都像在唱自己》这本书，这是一部乐评的结合，它能引起读者关乎亲情、爱情、温暖、成长等主题词的共鸣，适合一个人沉下心来用心去听、去体会去感悟，让自己收获片刻的宁静、心灵的共鸣和慰藉。</w:t>
      </w:r>
    </w:p>
    <w:p w:rsidR="00684B70" w:rsidRDefault="00684B70" w:rsidP="0091102A">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信息通用技术组华蓉蓉老师向大家推荐了《色眼识人》这部作品，她推荐的主要理由是简单实用、方便理解，通过此书更好地认识自己和读懂别人。</w:t>
      </w:r>
      <w:proofErr w:type="gramStart"/>
      <w:r>
        <w:rPr>
          <w:rFonts w:ascii="宋体" w:hAnsi="宋体" w:cs="宋体" w:hint="eastAsia"/>
          <w:color w:val="333333"/>
          <w:sz w:val="24"/>
          <w:szCs w:val="24"/>
          <w:shd w:val="clear" w:color="auto" w:fill="FFFFFF"/>
        </w:rPr>
        <w:t>她重点</w:t>
      </w:r>
      <w:proofErr w:type="gramEnd"/>
      <w:r>
        <w:rPr>
          <w:rFonts w:ascii="宋体" w:hAnsi="宋体" w:cs="宋体" w:hint="eastAsia"/>
          <w:color w:val="333333"/>
          <w:sz w:val="24"/>
          <w:szCs w:val="24"/>
          <w:shd w:val="clear" w:color="auto" w:fill="FFFFFF"/>
        </w:rPr>
        <w:t>介绍了性格色彩理论在教育中的应用，每种性格都有它独特的优势和缺点，学习之后更易接受且推算出自己与他人尚未发现的美与丑，这也是本书的魅力所在。</w:t>
      </w:r>
    </w:p>
    <w:p w:rsidR="00684B70" w:rsidRDefault="00684B70" w:rsidP="00CB4F01">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最后，李晖主任围绕着“先教后</w:t>
      </w:r>
      <w:proofErr w:type="gramStart"/>
      <w:r>
        <w:rPr>
          <w:rFonts w:ascii="宋体" w:hAnsi="宋体" w:cs="宋体" w:hint="eastAsia"/>
          <w:color w:val="333333"/>
          <w:sz w:val="24"/>
          <w:szCs w:val="24"/>
          <w:shd w:val="clear" w:color="auto" w:fill="FFFFFF"/>
        </w:rPr>
        <w:t>研</w:t>
      </w:r>
      <w:proofErr w:type="gramEnd"/>
      <w:r>
        <w:rPr>
          <w:rFonts w:ascii="宋体" w:hAnsi="宋体" w:cs="宋体" w:hint="eastAsia"/>
          <w:color w:val="333333"/>
          <w:sz w:val="24"/>
          <w:szCs w:val="24"/>
          <w:shd w:val="clear" w:color="auto" w:fill="FFFFFF"/>
        </w:rPr>
        <w:t>、以</w:t>
      </w:r>
      <w:proofErr w:type="gramStart"/>
      <w:r>
        <w:rPr>
          <w:rFonts w:ascii="宋体" w:hAnsi="宋体" w:cs="宋体" w:hint="eastAsia"/>
          <w:color w:val="333333"/>
          <w:sz w:val="24"/>
          <w:szCs w:val="24"/>
          <w:shd w:val="clear" w:color="auto" w:fill="FFFFFF"/>
        </w:rPr>
        <w:t>研</w:t>
      </w:r>
      <w:proofErr w:type="gramEnd"/>
      <w:r>
        <w:rPr>
          <w:rFonts w:ascii="宋体" w:hAnsi="宋体" w:cs="宋体" w:hint="eastAsia"/>
          <w:color w:val="333333"/>
          <w:sz w:val="24"/>
          <w:szCs w:val="24"/>
          <w:shd w:val="clear" w:color="auto" w:fill="FFFFFF"/>
        </w:rPr>
        <w:t>促教、教研并举”这一主题对新课</w:t>
      </w:r>
      <w:proofErr w:type="gramStart"/>
      <w:r>
        <w:rPr>
          <w:rFonts w:ascii="宋体" w:hAnsi="宋体" w:cs="宋体" w:hint="eastAsia"/>
          <w:color w:val="333333"/>
          <w:sz w:val="24"/>
          <w:szCs w:val="24"/>
          <w:shd w:val="clear" w:color="auto" w:fill="FFFFFF"/>
        </w:rPr>
        <w:t>改背景</w:t>
      </w:r>
      <w:proofErr w:type="gramEnd"/>
      <w:r>
        <w:rPr>
          <w:rFonts w:ascii="宋体" w:hAnsi="宋体" w:cs="宋体" w:hint="eastAsia"/>
          <w:color w:val="333333"/>
          <w:sz w:val="24"/>
          <w:szCs w:val="24"/>
          <w:shd w:val="clear" w:color="auto" w:fill="FFFFFF"/>
        </w:rPr>
        <w:t>下青年教师如何当好学生的引路人，成为“四有”好教师进行了总结，他希望青年教师要继续坚持做下去，读下去，期待着他们早日成长。</w:t>
      </w:r>
    </w:p>
    <w:p w:rsidR="00684B70" w:rsidRDefault="00684B70" w:rsidP="00CB4F01">
      <w:pPr>
        <w:spacing w:line="312" w:lineRule="auto"/>
        <w:ind w:firstLineChars="200" w:firstLine="480"/>
        <w:rPr>
          <w:rFonts w:ascii="宋体" w:cs="Times New Roman"/>
          <w:color w:val="333333"/>
          <w:sz w:val="24"/>
          <w:szCs w:val="24"/>
          <w:shd w:val="clear" w:color="auto" w:fill="FFFFFF"/>
        </w:rPr>
      </w:pPr>
      <w:r>
        <w:rPr>
          <w:rFonts w:ascii="宋体" w:hAnsi="宋体" w:cs="宋体" w:hint="eastAsia"/>
          <w:color w:val="333333"/>
          <w:sz w:val="24"/>
          <w:szCs w:val="24"/>
          <w:shd w:val="clear" w:color="auto" w:fill="FFFFFF"/>
        </w:rPr>
        <w:t>通过此次培训活动，青年教师们从各位前辈身上学到了很多珍贵的工作经验和有效的管理方</w:t>
      </w:r>
      <w:r>
        <w:rPr>
          <w:rFonts w:ascii="宋体" w:hAnsi="宋体" w:cs="宋体" w:hint="eastAsia"/>
          <w:color w:val="333333"/>
          <w:sz w:val="24"/>
          <w:szCs w:val="24"/>
          <w:shd w:val="clear" w:color="auto" w:fill="FFFFFF"/>
        </w:rPr>
        <w:lastRenderedPageBreak/>
        <w:t>法，进一步明确了自己日后主要的工作方向和工作重心，对于尽快提升自己的</w:t>
      </w:r>
      <w:r w:rsidRPr="00C9608C">
        <w:rPr>
          <w:rFonts w:ascii="宋体" w:hAnsi="宋体" w:cs="宋体" w:hint="eastAsia"/>
          <w:color w:val="333333"/>
          <w:sz w:val="24"/>
          <w:szCs w:val="24"/>
          <w:shd w:val="clear" w:color="auto" w:fill="FFFFFF"/>
        </w:rPr>
        <w:t>教科研水平和提高教育教学质量大有助益。</w:t>
      </w:r>
      <w:r>
        <w:rPr>
          <w:rFonts w:ascii="宋体" w:hAnsi="宋体" w:cs="宋体" w:hint="eastAsia"/>
          <w:color w:val="333333"/>
          <w:sz w:val="24"/>
          <w:szCs w:val="24"/>
          <w:shd w:val="clear" w:color="auto" w:fill="FFFFFF"/>
        </w:rPr>
        <w:t>（宁德一中教研室）</w:t>
      </w:r>
    </w:p>
    <w:p w:rsidR="00684B70" w:rsidRDefault="00684B70" w:rsidP="00CB4F01">
      <w:pPr>
        <w:spacing w:line="312" w:lineRule="auto"/>
        <w:ind w:firstLineChars="200" w:firstLine="480"/>
        <w:rPr>
          <w:rFonts w:ascii="宋体" w:cs="Times New Roman"/>
          <w:color w:val="333333"/>
          <w:sz w:val="24"/>
          <w:szCs w:val="24"/>
          <w:shd w:val="clear" w:color="auto" w:fill="FFFFFF"/>
        </w:rPr>
      </w:pPr>
    </w:p>
    <w:p w:rsidR="00684B70" w:rsidRDefault="00684B70" w:rsidP="000055AE">
      <w:pPr>
        <w:spacing w:line="312" w:lineRule="auto"/>
        <w:ind w:firstLineChars="200" w:firstLine="480"/>
        <w:rPr>
          <w:rFonts w:ascii="宋体" w:cs="Times New Roman"/>
          <w:color w:val="333333"/>
          <w:sz w:val="24"/>
          <w:szCs w:val="24"/>
          <w:shd w:val="clear" w:color="auto" w:fill="FFFFFF"/>
        </w:rPr>
      </w:pPr>
    </w:p>
    <w:p w:rsidR="00684B70" w:rsidRDefault="00684B70" w:rsidP="000055AE">
      <w:pPr>
        <w:rPr>
          <w:rFonts w:ascii="宋体" w:cs="Times New Roman"/>
          <w:sz w:val="24"/>
          <w:szCs w:val="24"/>
        </w:rPr>
      </w:pPr>
    </w:p>
    <w:p w:rsidR="00684B70" w:rsidRDefault="00684B70" w:rsidP="000055AE">
      <w:pPr>
        <w:tabs>
          <w:tab w:val="left" w:pos="924"/>
        </w:tabs>
        <w:rPr>
          <w:rFonts w:ascii="宋体" w:cs="Times New Roman"/>
          <w:sz w:val="24"/>
          <w:szCs w:val="24"/>
        </w:rPr>
      </w:pPr>
    </w:p>
    <w:p w:rsidR="00684B70" w:rsidRDefault="00684B70" w:rsidP="000055AE">
      <w:pPr>
        <w:tabs>
          <w:tab w:val="left" w:pos="924"/>
        </w:tabs>
        <w:rPr>
          <w:rFonts w:ascii="宋体" w:cs="Times New Roman"/>
          <w:sz w:val="24"/>
          <w:szCs w:val="24"/>
        </w:rPr>
      </w:pPr>
      <w:r>
        <w:rPr>
          <w:rFonts w:ascii="宋体" w:cs="Times New Roman"/>
          <w:sz w:val="24"/>
          <w:szCs w:val="24"/>
        </w:rPr>
        <w:tab/>
      </w:r>
    </w:p>
    <w:p w:rsidR="00684B70" w:rsidRDefault="00684B70" w:rsidP="000055AE">
      <w:pPr>
        <w:tabs>
          <w:tab w:val="left" w:pos="924"/>
        </w:tabs>
        <w:rPr>
          <w:rFonts w:ascii="宋体" w:cs="Times New Roman"/>
          <w:sz w:val="24"/>
          <w:szCs w:val="24"/>
        </w:rPr>
      </w:pPr>
    </w:p>
    <w:p w:rsidR="00684B70" w:rsidRDefault="00684B70" w:rsidP="000055AE">
      <w:pPr>
        <w:tabs>
          <w:tab w:val="left" w:pos="924"/>
        </w:tabs>
        <w:rPr>
          <w:rFonts w:ascii="宋体" w:cs="Times New Roman"/>
          <w:sz w:val="24"/>
          <w:szCs w:val="24"/>
        </w:rPr>
      </w:pPr>
    </w:p>
    <w:p w:rsidR="00684B70" w:rsidRDefault="00684B70" w:rsidP="000055AE">
      <w:pPr>
        <w:tabs>
          <w:tab w:val="left" w:pos="924"/>
        </w:tabs>
        <w:jc w:val="center"/>
        <w:rPr>
          <w:rFonts w:ascii="宋体" w:cs="Times New Roman"/>
          <w:sz w:val="24"/>
          <w:szCs w:val="24"/>
        </w:rPr>
      </w:pPr>
    </w:p>
    <w:p w:rsidR="00684B70" w:rsidRPr="000055AE" w:rsidRDefault="00684B70" w:rsidP="000055AE">
      <w:pPr>
        <w:tabs>
          <w:tab w:val="left" w:pos="924"/>
        </w:tabs>
        <w:jc w:val="center"/>
        <w:rPr>
          <w:rFonts w:ascii="宋体" w:cs="Times New Roman"/>
          <w:sz w:val="24"/>
          <w:szCs w:val="24"/>
        </w:rPr>
      </w:pPr>
    </w:p>
    <w:sectPr w:rsidR="00684B70" w:rsidRPr="000055AE" w:rsidSect="00C2380A">
      <w:footerReference w:type="default" r:id="rId20"/>
      <w:pgSz w:w="11906" w:h="16838"/>
      <w:pgMar w:top="964" w:right="964" w:bottom="851"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D7A" w:rsidRDefault="00ED0D7A" w:rsidP="00E37344">
      <w:pPr>
        <w:rPr>
          <w:rFonts w:cs="Times New Roman"/>
        </w:rPr>
      </w:pPr>
      <w:r>
        <w:rPr>
          <w:rFonts w:cs="Times New Roman"/>
        </w:rPr>
        <w:separator/>
      </w:r>
    </w:p>
  </w:endnote>
  <w:endnote w:type="continuationSeparator" w:id="0">
    <w:p w:rsidR="00ED0D7A" w:rsidRDefault="00ED0D7A" w:rsidP="00E3734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B70" w:rsidRDefault="00684B70" w:rsidP="00783B71">
    <w:pPr>
      <w:pStyle w:val="a5"/>
      <w:framePr w:wrap="auto"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684B70" w:rsidRDefault="00684B70">
    <w:pPr>
      <w:pStyle w:val="a5"/>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D7A" w:rsidRDefault="00ED0D7A" w:rsidP="00E37344">
      <w:pPr>
        <w:rPr>
          <w:rFonts w:cs="Times New Roman"/>
        </w:rPr>
      </w:pPr>
      <w:r>
        <w:rPr>
          <w:rFonts w:cs="Times New Roman"/>
        </w:rPr>
        <w:separator/>
      </w:r>
    </w:p>
  </w:footnote>
  <w:footnote w:type="continuationSeparator" w:id="0">
    <w:p w:rsidR="00ED0D7A" w:rsidRDefault="00ED0D7A" w:rsidP="00E37344">
      <w:pPr>
        <w:rPr>
          <w:rFonts w:cs="Times New Roman"/>
        </w:rPr>
      </w:pPr>
      <w:r>
        <w:rPr>
          <w:rFonts w:cs="Times New Roman"/>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7344"/>
    <w:rsid w:val="000055AE"/>
    <w:rsid w:val="000618C0"/>
    <w:rsid w:val="00225DEB"/>
    <w:rsid w:val="002D4480"/>
    <w:rsid w:val="00333718"/>
    <w:rsid w:val="00373E9D"/>
    <w:rsid w:val="00405457"/>
    <w:rsid w:val="00474FCA"/>
    <w:rsid w:val="004E45BA"/>
    <w:rsid w:val="005F0036"/>
    <w:rsid w:val="0063200E"/>
    <w:rsid w:val="00684B70"/>
    <w:rsid w:val="007176E7"/>
    <w:rsid w:val="00724FC3"/>
    <w:rsid w:val="00783B71"/>
    <w:rsid w:val="007C01BC"/>
    <w:rsid w:val="007E11E3"/>
    <w:rsid w:val="008B6DAC"/>
    <w:rsid w:val="0091102A"/>
    <w:rsid w:val="009F50F5"/>
    <w:rsid w:val="00A470FA"/>
    <w:rsid w:val="00B86BF9"/>
    <w:rsid w:val="00C2380A"/>
    <w:rsid w:val="00C50D40"/>
    <w:rsid w:val="00C71FB9"/>
    <w:rsid w:val="00C9608C"/>
    <w:rsid w:val="00CA2DFB"/>
    <w:rsid w:val="00CB4F01"/>
    <w:rsid w:val="00D544DA"/>
    <w:rsid w:val="00E37344"/>
    <w:rsid w:val="00ED0D7A"/>
    <w:rsid w:val="00F1065B"/>
    <w:rsid w:val="00FB4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3A499167"/>
  <w15:docId w15:val="{A8DF275F-C113-4004-BADC-892DDE5F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F0036"/>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E3734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semiHidden/>
    <w:locked/>
    <w:rsid w:val="00E37344"/>
    <w:rPr>
      <w:sz w:val="18"/>
      <w:szCs w:val="18"/>
    </w:rPr>
  </w:style>
  <w:style w:type="paragraph" w:styleId="a5">
    <w:name w:val="footer"/>
    <w:basedOn w:val="a"/>
    <w:link w:val="a6"/>
    <w:uiPriority w:val="99"/>
    <w:semiHidden/>
    <w:rsid w:val="00E37344"/>
    <w:pPr>
      <w:tabs>
        <w:tab w:val="center" w:pos="4153"/>
        <w:tab w:val="right" w:pos="8306"/>
      </w:tabs>
      <w:snapToGrid w:val="0"/>
      <w:jc w:val="left"/>
    </w:pPr>
    <w:rPr>
      <w:sz w:val="18"/>
      <w:szCs w:val="18"/>
    </w:rPr>
  </w:style>
  <w:style w:type="character" w:customStyle="1" w:styleId="a6">
    <w:name w:val="页脚 字符"/>
    <w:link w:val="a5"/>
    <w:uiPriority w:val="99"/>
    <w:semiHidden/>
    <w:locked/>
    <w:rsid w:val="00E37344"/>
    <w:rPr>
      <w:sz w:val="18"/>
      <w:szCs w:val="18"/>
    </w:rPr>
  </w:style>
  <w:style w:type="paragraph" w:styleId="a7">
    <w:name w:val="Balloon Text"/>
    <w:basedOn w:val="a"/>
    <w:link w:val="a8"/>
    <w:uiPriority w:val="99"/>
    <w:semiHidden/>
    <w:rsid w:val="000055AE"/>
    <w:rPr>
      <w:sz w:val="18"/>
      <w:szCs w:val="18"/>
    </w:rPr>
  </w:style>
  <w:style w:type="character" w:customStyle="1" w:styleId="a8">
    <w:name w:val="批注框文本 字符"/>
    <w:link w:val="a7"/>
    <w:uiPriority w:val="99"/>
    <w:semiHidden/>
    <w:locked/>
    <w:rsid w:val="000055AE"/>
    <w:rPr>
      <w:sz w:val="18"/>
      <w:szCs w:val="18"/>
    </w:rPr>
  </w:style>
  <w:style w:type="character" w:styleId="a9">
    <w:name w:val="page number"/>
    <w:basedOn w:val="a0"/>
    <w:uiPriority w:val="99"/>
    <w:rsid w:val="002D4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5</Pages>
  <Words>361</Words>
  <Characters>2059</Characters>
  <Application>Microsoft Office Word</Application>
  <DocSecurity>0</DocSecurity>
  <Lines>17</Lines>
  <Paragraphs>4</Paragraphs>
  <ScaleCrop>false</ScaleCrop>
  <Company>China</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10</cp:revision>
  <dcterms:created xsi:type="dcterms:W3CDTF">2019-09-01T05:08:00Z</dcterms:created>
  <dcterms:modified xsi:type="dcterms:W3CDTF">2019-09-03T13:52:00Z</dcterms:modified>
</cp:coreProperties>
</file>